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915F1A" w:rsidRDefault="00E51EA1" w:rsidP="00B46B64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_________________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г. </w:t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Екатеринбург</w:t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064D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</w:t>
      </w:r>
      <w:r w:rsidR="0063536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____»____________</w:t>
      </w:r>
      <w:r w:rsidR="00551BFD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717B9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2023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5D17A4" w:rsidRPr="00915F1A" w:rsidRDefault="002E3B3F" w:rsidP="00A2193F">
      <w:pPr>
        <w:pStyle w:val="af4"/>
        <w:ind w:firstLine="709"/>
        <w:jc w:val="both"/>
        <w:rPr>
          <w:rFonts w:ascii="Tahoma" w:eastAsia="Times New Roman" w:hAnsi="Tahoma" w:cs="Tahoma"/>
        </w:rPr>
      </w:pPr>
      <w:r w:rsidRPr="00A2193F">
        <w:rPr>
          <w:rFonts w:ascii="Tahoma" w:eastAsia="Times New Roman" w:hAnsi="Tahoma" w:cs="Tahoma"/>
          <w:b/>
        </w:rPr>
        <w:t xml:space="preserve">Акционерное общество «ЭнергосбыТ Плюс» (сокращенное наименование: </w:t>
      </w:r>
      <w:r w:rsidR="00A2193F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  <w:b/>
        </w:rPr>
        <w:t>АО «ЭнергосбыТ Плюс»</w:t>
      </w:r>
      <w:r w:rsidRPr="00915F1A">
        <w:rPr>
          <w:rFonts w:ascii="Tahoma" w:eastAsia="Times New Roman" w:hAnsi="Tahoma" w:cs="Tahoma"/>
        </w:rPr>
        <w:t xml:space="preserve">), именуемое в дальнейшем </w:t>
      </w:r>
      <w:r w:rsidRPr="00717B94">
        <w:rPr>
          <w:rFonts w:ascii="Tahoma" w:eastAsia="Times New Roman" w:hAnsi="Tahoma" w:cs="Tahoma"/>
          <w:b/>
        </w:rPr>
        <w:t>«Покупатель</w:t>
      </w:r>
      <w:r w:rsidRPr="007F0C1F">
        <w:rPr>
          <w:rFonts w:ascii="Tahoma" w:eastAsia="Times New Roman" w:hAnsi="Tahoma" w:cs="Tahoma"/>
          <w:b/>
        </w:rPr>
        <w:t>»</w:t>
      </w:r>
      <w:r w:rsidRPr="007F0C1F">
        <w:rPr>
          <w:rFonts w:ascii="Tahoma" w:eastAsia="Times New Roman" w:hAnsi="Tahoma" w:cs="Tahoma"/>
        </w:rPr>
        <w:t xml:space="preserve">, в лице  </w:t>
      </w:r>
      <w:r w:rsidR="007F0C1F">
        <w:rPr>
          <w:rFonts w:ascii="Tahoma" w:hAnsi="Tahoma" w:cs="Tahoma"/>
        </w:rPr>
        <w:t>Директора Свердловского филиала АО «ЭнергосбыТ Плюс» Козлова Георгия Александровича</w:t>
      </w:r>
      <w:r w:rsidR="007F0C1F" w:rsidRPr="00172243">
        <w:rPr>
          <w:rFonts w:ascii="Tahoma" w:hAnsi="Tahoma" w:cs="Tahoma"/>
        </w:rPr>
        <w:t xml:space="preserve">, действующего на основании доверенности </w:t>
      </w:r>
      <w:r w:rsidR="00362990">
        <w:rPr>
          <w:rFonts w:ascii="Tahoma" w:hAnsi="Tahoma" w:cs="Tahoma"/>
        </w:rPr>
        <w:t>от 17.08.2022</w:t>
      </w:r>
      <w:r w:rsidR="00FB2F1A">
        <w:rPr>
          <w:rFonts w:ascii="Tahoma" w:hAnsi="Tahoma" w:cs="Tahoma"/>
        </w:rPr>
        <w:t>, зарегистрированной в реестре нотариусом за</w:t>
      </w:r>
      <w:r w:rsidR="00362990">
        <w:rPr>
          <w:rFonts w:ascii="Tahoma" w:hAnsi="Tahoma" w:cs="Tahoma"/>
        </w:rPr>
        <w:t xml:space="preserve"> </w:t>
      </w:r>
      <w:r w:rsidR="00362990" w:rsidRPr="00C47EE7">
        <w:rPr>
          <w:rFonts w:ascii="Tahoma" w:hAnsi="Tahoma" w:cs="Tahoma"/>
        </w:rPr>
        <w:t>№77/406-н/77-2022-6-869</w:t>
      </w:r>
      <w:r w:rsidR="00362990" w:rsidRPr="00C47EE7">
        <w:rPr>
          <w:rFonts w:ascii="Tahoma" w:eastAsia="Times New Roman" w:hAnsi="Tahoma" w:cs="Tahoma"/>
          <w:color w:val="000000" w:themeColor="text1"/>
        </w:rPr>
        <w:t>,</w:t>
      </w:r>
      <w:r w:rsidR="00362990" w:rsidRPr="003246B6">
        <w:rPr>
          <w:rFonts w:ascii="Tahoma" w:eastAsia="Times New Roman" w:hAnsi="Tahoma" w:cs="Tahoma"/>
          <w:color w:val="000000" w:themeColor="text1"/>
        </w:rPr>
        <w:t xml:space="preserve"> </w:t>
      </w:r>
      <w:r w:rsidR="00E51EA1" w:rsidRPr="007F0C1F">
        <w:rPr>
          <w:rFonts w:ascii="Tahoma" w:eastAsia="Times New Roman" w:hAnsi="Tahoma" w:cs="Tahoma"/>
        </w:rPr>
        <w:t>с одной стороны</w:t>
      </w:r>
      <w:r w:rsidR="00E51EA1" w:rsidRPr="00915F1A">
        <w:rPr>
          <w:rFonts w:ascii="Tahoma" w:eastAsia="Times New Roman" w:hAnsi="Tahoma" w:cs="Tahoma"/>
        </w:rPr>
        <w:t xml:space="preserve">, </w:t>
      </w:r>
      <w:r w:rsidR="00615D32" w:rsidRPr="00915F1A">
        <w:rPr>
          <w:rFonts w:ascii="Tahoma" w:eastAsia="Times New Roman" w:hAnsi="Tahoma" w:cs="Tahoma"/>
        </w:rPr>
        <w:t xml:space="preserve">и </w:t>
      </w:r>
      <w:r w:rsidR="00714329">
        <w:rPr>
          <w:rFonts w:ascii="Tahoma" w:hAnsi="Tahoma" w:cs="Tahoma"/>
          <w:b/>
        </w:rPr>
        <w:t>___________________________________</w:t>
      </w:r>
      <w:r w:rsidR="00C30AED" w:rsidRPr="00717B94">
        <w:rPr>
          <w:rFonts w:ascii="Tahoma" w:hAnsi="Tahoma" w:cs="Tahoma"/>
          <w:b/>
          <w:color w:val="000000" w:themeColor="text1"/>
        </w:rPr>
        <w:t xml:space="preserve"> (сокращенное наименование: </w:t>
      </w:r>
      <w:r w:rsidR="00714329">
        <w:rPr>
          <w:rFonts w:ascii="Tahoma" w:hAnsi="Tahoma" w:cs="Tahoma"/>
          <w:b/>
          <w:color w:val="000000" w:themeColor="text1"/>
        </w:rPr>
        <w:t>_____________________</w:t>
      </w:r>
      <w:r w:rsidR="00C30AED" w:rsidRPr="00717B94">
        <w:rPr>
          <w:rFonts w:ascii="Tahoma" w:hAnsi="Tahoma" w:cs="Tahoma"/>
          <w:b/>
          <w:color w:val="000000" w:themeColor="text1"/>
        </w:rPr>
        <w:t>)</w:t>
      </w:r>
      <w:r w:rsidR="00C30AED" w:rsidRPr="00837BA8">
        <w:rPr>
          <w:rFonts w:ascii="Tahoma" w:hAnsi="Tahoma" w:cs="Tahoma"/>
          <w:color w:val="000000" w:themeColor="text1"/>
        </w:rPr>
        <w:t xml:space="preserve">, именуемое в дальнейшем </w:t>
      </w:r>
      <w:r w:rsidR="00C30AED" w:rsidRPr="00CE6324">
        <w:rPr>
          <w:rFonts w:ascii="Tahoma" w:hAnsi="Tahoma" w:cs="Tahoma"/>
          <w:b/>
          <w:color w:val="000000" w:themeColor="text1"/>
        </w:rPr>
        <w:t>«Поставщик»</w:t>
      </w:r>
      <w:r w:rsidR="00C30AED" w:rsidRPr="00837BA8">
        <w:rPr>
          <w:rFonts w:ascii="Tahoma" w:hAnsi="Tahoma" w:cs="Tahoma"/>
          <w:color w:val="000000" w:themeColor="text1"/>
        </w:rPr>
        <w:t xml:space="preserve">, в лице </w:t>
      </w:r>
      <w:r w:rsidR="00714329">
        <w:rPr>
          <w:rFonts w:ascii="Tahoma" w:hAnsi="Tahoma" w:cs="Tahoma"/>
          <w:color w:val="000000" w:themeColor="text1"/>
        </w:rPr>
        <w:t>_____________________________________________________</w:t>
      </w:r>
      <w:r w:rsidR="00CE6324" w:rsidRPr="00CE6324">
        <w:rPr>
          <w:rFonts w:ascii="Tahoma" w:hAnsi="Tahoma" w:cs="Tahoma"/>
        </w:rPr>
        <w:t xml:space="preserve">, действующей на основании </w:t>
      </w:r>
      <w:r w:rsidR="00714329">
        <w:rPr>
          <w:rFonts w:ascii="Tahoma" w:hAnsi="Tahoma" w:cs="Tahoma"/>
        </w:rPr>
        <w:t>___________________________________________________</w:t>
      </w:r>
      <w:r w:rsidR="00615D32" w:rsidRPr="00CE6324">
        <w:rPr>
          <w:rFonts w:ascii="Tahoma" w:hAnsi="Tahoma" w:cs="Tahoma"/>
        </w:rPr>
        <w:t>,</w:t>
      </w:r>
      <w:r w:rsidR="00E51EA1" w:rsidRPr="00CE6324">
        <w:rPr>
          <w:rFonts w:ascii="Tahoma" w:hAnsi="Tahoma" w:cs="Tahoma"/>
        </w:rPr>
        <w:t xml:space="preserve"> </w:t>
      </w:r>
      <w:r w:rsidR="005D17A4" w:rsidRPr="00CE6324">
        <w:rPr>
          <w:rFonts w:ascii="Tahoma" w:hAnsi="Tahoma" w:cs="Tahoma"/>
        </w:rPr>
        <w:t xml:space="preserve">с другой стороны, </w:t>
      </w:r>
      <w:r w:rsidR="005D17A4" w:rsidRPr="00CE6324">
        <w:rPr>
          <w:rFonts w:ascii="Tahoma" w:eastAsia="Times New Roman" w:hAnsi="Tahoma" w:cs="Tahoma"/>
        </w:rPr>
        <w:t xml:space="preserve">в дальнейшем совместно именуемые Стороны, а по отдельности – Сторона, руководствуясь </w:t>
      </w:r>
      <w:r w:rsidR="005D17A4" w:rsidRPr="00915F1A">
        <w:rPr>
          <w:rFonts w:ascii="Tahoma" w:eastAsia="Times New Roman" w:hAnsi="Tahoma" w:cs="Tahoma"/>
        </w:rPr>
        <w:t>действующим законодательством РФ и Общими условиями (</w:t>
      </w:r>
      <w:r w:rsidR="005D17A4" w:rsidRPr="00915F1A">
        <w:rPr>
          <w:rFonts w:ascii="Tahoma" w:hAnsi="Tahoma" w:cs="Tahoma"/>
        </w:rPr>
        <w:t>Общие условия договоров поставки Продукции, утвержденные приказом ПАО «Т Плюс» №</w:t>
      </w:r>
      <w:r w:rsidR="00123789">
        <w:rPr>
          <w:rFonts w:ascii="Tahoma" w:hAnsi="Tahoma" w:cs="Tahoma"/>
        </w:rPr>
        <w:t xml:space="preserve"> </w:t>
      </w:r>
      <w:r w:rsidR="005D17A4" w:rsidRPr="00915F1A">
        <w:rPr>
          <w:rFonts w:ascii="Tahoma" w:hAnsi="Tahoma" w:cs="Tahoma"/>
        </w:rPr>
        <w:t xml:space="preserve">33 от 30.01.2018 г., размещенные на сайте </w:t>
      </w:r>
      <w:hyperlink r:id="rId8" w:history="1">
        <w:r w:rsidR="00615D32" w:rsidRPr="00915F1A">
          <w:rPr>
            <w:rStyle w:val="af5"/>
            <w:rFonts w:ascii="Tahoma" w:hAnsi="Tahoma" w:cs="Tahoma"/>
          </w:rPr>
          <w:t>http://zakupki.tplusgroup.ru/terms/</w:t>
        </w:r>
      </w:hyperlink>
      <w:r w:rsidR="0044270A">
        <w:rPr>
          <w:rStyle w:val="af5"/>
          <w:rFonts w:ascii="Tahoma" w:hAnsi="Tahoma" w:cs="Tahoma"/>
        </w:rPr>
        <w:t xml:space="preserve"> </w:t>
      </w:r>
      <w:r w:rsidR="0044270A" w:rsidRPr="00DB1A5A">
        <w:rPr>
          <w:rFonts w:ascii="Tahoma" w:hAnsi="Tahoma" w:cs="Tahoma"/>
        </w:rPr>
        <w:t>и в Закупочной документации</w:t>
      </w:r>
      <w:r w:rsidR="005D17A4" w:rsidRPr="00915F1A">
        <w:rPr>
          <w:rFonts w:ascii="Tahoma" w:hAnsi="Tahoma" w:cs="Tahoma"/>
        </w:rPr>
        <w:t xml:space="preserve">), </w:t>
      </w:r>
      <w:r w:rsidR="005D17A4" w:rsidRPr="00915F1A">
        <w:rPr>
          <w:rFonts w:ascii="Tahoma" w:eastAsia="Times New Roman" w:hAnsi="Tahoma" w:cs="Tahoma"/>
        </w:rPr>
        <w:t>заключили настоящий Договор поставки (далее – Договор) о следующем:</w:t>
      </w:r>
    </w:p>
    <w:p w:rsidR="00E51EA1" w:rsidRPr="00915F1A" w:rsidRDefault="00E51EA1" w:rsidP="005D17A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Предмет Договора</w:t>
      </w:r>
    </w:p>
    <w:p w:rsidR="000741F9" w:rsidRDefault="002E3B3F" w:rsidP="000741F9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kern w:val="24"/>
        </w:rPr>
      </w:pPr>
      <w:bookmarkStart w:id="0" w:name="_Ref265678010"/>
      <w:r w:rsidRPr="00915F1A">
        <w:rPr>
          <w:rFonts w:ascii="Tahoma" w:eastAsia="Times New Roman" w:hAnsi="Tahoma" w:cs="Tahoma"/>
        </w:rPr>
        <w:t>Поставщик обязуется</w:t>
      </w:r>
      <w:r w:rsidR="009D5A84" w:rsidRPr="00915F1A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</w:rPr>
        <w:t xml:space="preserve">передать в собственность Покупателю </w:t>
      </w:r>
      <w:r w:rsidR="00983228" w:rsidRPr="00983228">
        <w:rPr>
          <w:rFonts w:ascii="Tahoma" w:hAnsi="Tahoma" w:cs="Tahoma"/>
          <w:b/>
          <w:color w:val="000000"/>
          <w:spacing w:val="-4"/>
        </w:rPr>
        <w:t>архивные стеллажи для оснащения архива в административном здании, расположенном по адресу г. Екатеринбург, ул. Электриков, д. 16</w:t>
      </w:r>
      <w:r w:rsidR="00983228" w:rsidRPr="00915F1A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</w:rPr>
        <w:t>(далее – Продукция), а Покупатель обязуется принять и оплатить Продукцию в порядке, сроки и</w:t>
      </w:r>
      <w:r w:rsidRPr="00915F1A">
        <w:rPr>
          <w:rFonts w:ascii="Tahoma" w:eastAsia="Times New Roman" w:hAnsi="Tahoma" w:cs="Tahoma"/>
          <w:kern w:val="24"/>
        </w:rPr>
        <w:t xml:space="preserve"> на условиях, предусмотренных Договором.</w:t>
      </w:r>
      <w:bookmarkEnd w:id="0"/>
    </w:p>
    <w:p w:rsidR="008B2E66" w:rsidRDefault="00C0427B" w:rsidP="00C0427B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</w:rPr>
      </w:pPr>
      <w:r w:rsidRPr="0044381C">
        <w:rPr>
          <w:rFonts w:ascii="Tahoma" w:eastAsia="Times New Roman" w:hAnsi="Tahoma" w:cs="Tahoma"/>
        </w:rPr>
        <w:t>Наименование, ассортимент, количество, технические и иные требования по качеству, цена Продукции</w:t>
      </w:r>
      <w:r w:rsidR="00DA58DA">
        <w:rPr>
          <w:rFonts w:ascii="Tahoma" w:eastAsia="Times New Roman" w:hAnsi="Tahoma" w:cs="Tahoma"/>
        </w:rPr>
        <w:t>, адрес</w:t>
      </w:r>
      <w:r w:rsidR="00DA58DA" w:rsidRPr="0044381C">
        <w:rPr>
          <w:rFonts w:ascii="Tahoma" w:eastAsia="Times New Roman" w:hAnsi="Tahoma" w:cs="Tahoma"/>
        </w:rPr>
        <w:t xml:space="preserve"> поставки, </w:t>
      </w:r>
      <w:r w:rsidR="00DA58DA" w:rsidRPr="009B2AAA">
        <w:rPr>
          <w:rFonts w:ascii="Tahoma" w:eastAsia="Times New Roman" w:hAnsi="Tahoma" w:cs="Tahoma"/>
        </w:rPr>
        <w:t xml:space="preserve">сроки поставки Продукции </w:t>
      </w:r>
      <w:r w:rsidRPr="0044381C">
        <w:rPr>
          <w:rFonts w:ascii="Tahoma" w:eastAsia="Times New Roman" w:hAnsi="Tahoma" w:cs="Tahoma"/>
        </w:rPr>
        <w:t>определены Сторонами в Спецификации (Приложение №</w:t>
      </w:r>
      <w:r w:rsidR="0044381C">
        <w:rPr>
          <w:rFonts w:ascii="Tahoma" w:eastAsia="Times New Roman" w:hAnsi="Tahoma" w:cs="Tahoma"/>
        </w:rPr>
        <w:t xml:space="preserve"> </w:t>
      </w:r>
      <w:r w:rsidRPr="0044381C">
        <w:rPr>
          <w:rFonts w:ascii="Tahoma" w:eastAsia="Times New Roman" w:hAnsi="Tahoma" w:cs="Tahoma"/>
        </w:rPr>
        <w:t>1 к Договору). В Спецификации также обязательно указывается</w:t>
      </w:r>
      <w:r w:rsidR="00DA58DA">
        <w:rPr>
          <w:rFonts w:ascii="Tahoma" w:eastAsia="Times New Roman" w:hAnsi="Tahoma" w:cs="Tahoma"/>
        </w:rPr>
        <w:t xml:space="preserve"> страна происхождения Продукции</w:t>
      </w:r>
      <w:r w:rsidR="0044381C">
        <w:rPr>
          <w:rFonts w:ascii="Tahoma" w:eastAsia="Times New Roman" w:hAnsi="Tahoma" w:cs="Tahoma"/>
        </w:rPr>
        <w:t>.</w:t>
      </w:r>
    </w:p>
    <w:p w:rsidR="00983228" w:rsidRDefault="00983228" w:rsidP="00983228">
      <w:pPr>
        <w:pStyle w:val="af4"/>
        <w:jc w:val="both"/>
        <w:rPr>
          <w:rFonts w:ascii="Tahoma" w:eastAsia="Times New Roman" w:hAnsi="Tahoma" w:cs="Tahoma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Условия и порядок поставки продукции</w:t>
      </w:r>
    </w:p>
    <w:p w:rsidR="00C0427B" w:rsidRPr="00C0427B" w:rsidRDefault="00AC072B" w:rsidP="00AC072B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color w:val="FF0000"/>
          <w:sz w:val="20"/>
          <w:lang w:eastAsia="ar-SA"/>
        </w:rPr>
      </w:pPr>
      <w:r w:rsidRPr="00AC072B">
        <w:rPr>
          <w:rFonts w:ascii="Tahoma" w:hAnsi="Tahoma" w:cs="Tahoma"/>
          <w:color w:val="000000" w:themeColor="text1"/>
          <w:sz w:val="20"/>
        </w:rPr>
        <w:t>2.1.</w:t>
      </w:r>
      <w:r>
        <w:rPr>
          <w:rFonts w:ascii="Tahoma" w:hAnsi="Tahoma" w:cs="Tahoma"/>
          <w:b/>
          <w:color w:val="000000" w:themeColor="text1"/>
          <w:sz w:val="20"/>
        </w:rPr>
        <w:t xml:space="preserve">   </w:t>
      </w:r>
      <w:r w:rsidR="00E51EA1" w:rsidRPr="00AC072B">
        <w:rPr>
          <w:rFonts w:ascii="Tahoma" w:hAnsi="Tahoma" w:cs="Tahoma"/>
          <w:b/>
          <w:color w:val="000000" w:themeColor="text1"/>
          <w:sz w:val="20"/>
        </w:rPr>
        <w:t>Условия поставки:</w:t>
      </w:r>
      <w:r w:rsidR="0005315E" w:rsidRPr="00AC072B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AC072B">
        <w:rPr>
          <w:rFonts w:ascii="Tahoma" w:hAnsi="Tahoma" w:cs="Tahoma"/>
          <w:color w:val="000000" w:themeColor="text1"/>
          <w:sz w:val="20"/>
          <w:lang w:eastAsia="ar-SA"/>
        </w:rPr>
        <w:t>Поставщик</w:t>
      </w:r>
      <w:r w:rsidR="00C0427B" w:rsidRPr="00AC072B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AC072B">
        <w:rPr>
          <w:rFonts w:ascii="Tahoma" w:hAnsi="Tahoma" w:cs="Tahoma"/>
          <w:color w:val="000000" w:themeColor="text1"/>
          <w:sz w:val="20"/>
        </w:rPr>
        <w:t xml:space="preserve">обязуется </w:t>
      </w:r>
      <w:r w:rsidR="00C0427B" w:rsidRPr="00AC072B">
        <w:rPr>
          <w:rFonts w:ascii="Tahoma" w:hAnsi="Tahoma" w:cs="Tahoma"/>
          <w:color w:val="000000" w:themeColor="text1"/>
          <w:sz w:val="20"/>
          <w:lang w:eastAsia="ar-SA"/>
        </w:rPr>
        <w:t xml:space="preserve">поставить Продукцию </w:t>
      </w:r>
      <w:r w:rsidR="00983228" w:rsidRPr="00983228">
        <w:rPr>
          <w:rFonts w:ascii="Tahoma" w:hAnsi="Tahoma" w:cs="Tahoma"/>
          <w:sz w:val="20"/>
          <w:lang w:eastAsia="ar-SA"/>
        </w:rPr>
        <w:t xml:space="preserve">единовременно </w:t>
      </w:r>
      <w:r w:rsidR="00983228" w:rsidRPr="00983228">
        <w:rPr>
          <w:rFonts w:ascii="Tahoma" w:hAnsi="Tahoma" w:cs="Tahoma"/>
          <w:color w:val="000000" w:themeColor="text1"/>
          <w:sz w:val="20"/>
          <w:lang w:eastAsia="ar-SA"/>
        </w:rPr>
        <w:t xml:space="preserve">(комплектно) </w:t>
      </w:r>
      <w:r w:rsidR="00C0427B" w:rsidRPr="00983228">
        <w:rPr>
          <w:rFonts w:ascii="Tahoma" w:hAnsi="Tahoma" w:cs="Tahoma"/>
          <w:color w:val="000000" w:themeColor="text1"/>
          <w:sz w:val="20"/>
          <w:lang w:eastAsia="ar-SA"/>
        </w:rPr>
        <w:t xml:space="preserve">на условиях: </w:t>
      </w:r>
      <w:r w:rsidR="00C0427B" w:rsidRPr="00983228">
        <w:rPr>
          <w:rFonts w:ascii="Tahoma" w:hAnsi="Tahoma" w:cs="Tahoma"/>
          <w:sz w:val="20"/>
          <w:lang w:eastAsia="ar-SA"/>
        </w:rPr>
        <w:t>достав</w:t>
      </w:r>
      <w:r w:rsidR="008B2102" w:rsidRPr="00983228">
        <w:rPr>
          <w:rFonts w:ascii="Tahoma" w:hAnsi="Tahoma" w:cs="Tahoma"/>
          <w:sz w:val="20"/>
          <w:lang w:eastAsia="ar-SA"/>
        </w:rPr>
        <w:t>ка Продукции до места доставки</w:t>
      </w:r>
      <w:r w:rsidR="00C0427B" w:rsidRPr="00983228">
        <w:rPr>
          <w:rFonts w:ascii="Tahoma" w:hAnsi="Tahoma" w:cs="Tahoma"/>
          <w:sz w:val="20"/>
          <w:lang w:eastAsia="ar-SA"/>
        </w:rPr>
        <w:t>/склад</w:t>
      </w:r>
      <w:r w:rsidR="008B2102" w:rsidRPr="00983228">
        <w:rPr>
          <w:rFonts w:ascii="Tahoma" w:hAnsi="Tahoma" w:cs="Tahoma"/>
          <w:sz w:val="20"/>
          <w:lang w:eastAsia="ar-SA"/>
        </w:rPr>
        <w:t>а</w:t>
      </w:r>
      <w:r w:rsidR="00C0427B" w:rsidRPr="008B2102">
        <w:rPr>
          <w:rFonts w:ascii="Tahoma" w:hAnsi="Tahoma" w:cs="Tahoma"/>
          <w:sz w:val="20"/>
          <w:lang w:eastAsia="ar-SA"/>
        </w:rPr>
        <w:t xml:space="preserve"> Грузополучателя</w:t>
      </w:r>
      <w:r w:rsidR="008B2102" w:rsidRPr="008B2102">
        <w:rPr>
          <w:rFonts w:ascii="Tahoma" w:hAnsi="Tahoma" w:cs="Tahoma"/>
          <w:sz w:val="20"/>
          <w:lang w:eastAsia="ar-SA"/>
        </w:rPr>
        <w:t xml:space="preserve">, указанного в </w:t>
      </w:r>
      <w:r w:rsidR="00055013">
        <w:rPr>
          <w:rFonts w:ascii="Tahoma" w:hAnsi="Tahoma" w:cs="Tahoma"/>
          <w:sz w:val="20"/>
          <w:lang w:eastAsia="ar-SA"/>
        </w:rPr>
        <w:t>Спецификации (Приложение № 1</w:t>
      </w:r>
      <w:r w:rsidR="008B2102" w:rsidRPr="008B2102">
        <w:rPr>
          <w:rFonts w:ascii="Tahoma" w:hAnsi="Tahoma" w:cs="Tahoma"/>
          <w:sz w:val="20"/>
          <w:lang w:eastAsia="ar-SA"/>
        </w:rPr>
        <w:t xml:space="preserve"> к Договору).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Поставщик в счет Цены Договора обязуется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доставить Продукцию в место доставки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,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362990" w:rsidRDefault="00A52824" w:rsidP="00E51EA1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 </w:t>
      </w:r>
      <w:r w:rsidR="00E51EA1" w:rsidRPr="00915F1A">
        <w:rPr>
          <w:rFonts w:ascii="Tahoma" w:hAnsi="Tahoma" w:cs="Tahoma"/>
          <w:color w:val="000000" w:themeColor="text1"/>
          <w:sz w:val="20"/>
        </w:rPr>
        <w:t>Разгрузка</w:t>
      </w:r>
      <w:r>
        <w:rPr>
          <w:rFonts w:ascii="Tahoma" w:hAnsi="Tahoma" w:cs="Tahoma"/>
          <w:color w:val="000000" w:themeColor="text1"/>
          <w:sz w:val="20"/>
        </w:rPr>
        <w:t xml:space="preserve">, </w:t>
      </w:r>
      <w:r w:rsidR="00AE4FCA">
        <w:rPr>
          <w:rFonts w:ascii="Tahoma" w:hAnsi="Tahoma" w:cs="Tahoma"/>
          <w:color w:val="000000" w:themeColor="text1"/>
          <w:sz w:val="20"/>
        </w:rPr>
        <w:t xml:space="preserve">складирование, </w:t>
      </w:r>
      <w:r>
        <w:rPr>
          <w:rFonts w:ascii="Tahoma" w:hAnsi="Tahoma" w:cs="Tahoma"/>
          <w:color w:val="000000" w:themeColor="text1"/>
          <w:sz w:val="20"/>
        </w:rPr>
        <w:t>сборка</w:t>
      </w:r>
      <w:r w:rsidR="00AE4FCA">
        <w:rPr>
          <w:rFonts w:ascii="Tahoma" w:hAnsi="Tahoma" w:cs="Tahoma"/>
          <w:color w:val="000000" w:themeColor="text1"/>
          <w:sz w:val="20"/>
        </w:rPr>
        <w:t xml:space="preserve"> и установка </w:t>
      </w:r>
      <w:r w:rsidR="00E51EA1" w:rsidRPr="00915F1A">
        <w:rPr>
          <w:rFonts w:ascii="Tahoma" w:hAnsi="Tahoma" w:cs="Tahoma"/>
          <w:color w:val="000000" w:themeColor="text1"/>
          <w:sz w:val="20"/>
        </w:rPr>
        <w:t>Продукции в месте доставки</w:t>
      </w:r>
      <w:r w:rsidR="00A47455" w:rsidRPr="00915F1A">
        <w:rPr>
          <w:rFonts w:ascii="Tahoma" w:hAnsi="Tahoma" w:cs="Tahoma"/>
          <w:color w:val="000000" w:themeColor="text1"/>
          <w:sz w:val="20"/>
        </w:rPr>
        <w:t>, вывоз упаковочного материала с места доставки</w:t>
      </w:r>
      <w:r w:rsidR="002B69AA" w:rsidRPr="00362990">
        <w:rPr>
          <w:rFonts w:ascii="Tahoma" w:hAnsi="Tahoma" w:cs="Tahoma"/>
          <w:color w:val="000000" w:themeColor="text1"/>
          <w:sz w:val="20"/>
        </w:rPr>
        <w:t xml:space="preserve">, уборка мусора, образовавшегося в процессе сборки </w:t>
      </w:r>
      <w:r w:rsidR="00C71567" w:rsidRPr="00362990">
        <w:rPr>
          <w:rFonts w:ascii="Tahoma" w:hAnsi="Tahoma" w:cs="Tahoma"/>
          <w:color w:val="000000" w:themeColor="text1"/>
          <w:sz w:val="20"/>
        </w:rPr>
        <w:t xml:space="preserve">и установки </w:t>
      </w:r>
      <w:r w:rsidR="002B69AA" w:rsidRPr="00362990">
        <w:rPr>
          <w:rFonts w:ascii="Tahoma" w:hAnsi="Tahoma" w:cs="Tahoma"/>
          <w:color w:val="000000" w:themeColor="text1"/>
          <w:sz w:val="20"/>
        </w:rPr>
        <w:t>Продукции</w:t>
      </w:r>
      <w:r w:rsidR="00BD4E6B" w:rsidRPr="00362990">
        <w:rPr>
          <w:rFonts w:ascii="Tahoma" w:hAnsi="Tahoma" w:cs="Tahoma"/>
          <w:color w:val="000000" w:themeColor="text1"/>
          <w:sz w:val="20"/>
        </w:rPr>
        <w:t>,</w:t>
      </w:r>
      <w:r w:rsidR="00A47455" w:rsidRPr="00362990">
        <w:rPr>
          <w:rFonts w:ascii="Tahoma" w:hAnsi="Tahoma" w:cs="Tahoma"/>
          <w:color w:val="000000" w:themeColor="text1"/>
          <w:sz w:val="20"/>
        </w:rPr>
        <w:t xml:space="preserve"> </w:t>
      </w:r>
      <w:r w:rsidR="00E51EA1" w:rsidRPr="00362990">
        <w:rPr>
          <w:rFonts w:ascii="Tahoma" w:hAnsi="Tahoma" w:cs="Tahoma"/>
          <w:color w:val="000000" w:themeColor="text1"/>
          <w:sz w:val="20"/>
        </w:rPr>
        <w:t xml:space="preserve">осуществляется силами и за счет </w:t>
      </w:r>
      <w:r w:rsidR="005A3B7F" w:rsidRPr="00362990">
        <w:rPr>
          <w:rFonts w:ascii="Tahoma" w:hAnsi="Tahoma" w:cs="Tahoma"/>
          <w:color w:val="000000" w:themeColor="text1"/>
          <w:sz w:val="20"/>
        </w:rPr>
        <w:t>Поставщика</w:t>
      </w:r>
      <w:r w:rsidR="0083522A" w:rsidRPr="00362990">
        <w:rPr>
          <w:rFonts w:ascii="Tahoma" w:hAnsi="Tahoma" w:cs="Tahoma"/>
          <w:color w:val="000000" w:themeColor="text1"/>
          <w:sz w:val="20"/>
        </w:rPr>
        <w:t>.</w:t>
      </w:r>
    </w:p>
    <w:p w:rsidR="00A52824" w:rsidRPr="00362990" w:rsidRDefault="00A52824" w:rsidP="00E51EA1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362990">
        <w:rPr>
          <w:rFonts w:ascii="Tahoma" w:hAnsi="Tahoma" w:cs="Tahoma"/>
          <w:color w:val="000000" w:themeColor="text1"/>
          <w:sz w:val="20"/>
        </w:rPr>
        <w:t xml:space="preserve"> Сборка</w:t>
      </w:r>
      <w:r w:rsidR="003C427C" w:rsidRPr="00362990">
        <w:rPr>
          <w:rFonts w:ascii="Tahoma" w:hAnsi="Tahoma" w:cs="Tahoma"/>
          <w:color w:val="000000" w:themeColor="text1"/>
          <w:sz w:val="20"/>
        </w:rPr>
        <w:t xml:space="preserve"> и установка</w:t>
      </w:r>
      <w:r w:rsidRPr="00362990">
        <w:rPr>
          <w:rFonts w:ascii="Tahoma" w:hAnsi="Tahoma" w:cs="Tahoma"/>
          <w:color w:val="000000" w:themeColor="text1"/>
          <w:sz w:val="20"/>
        </w:rPr>
        <w:t xml:space="preserve"> Продукции, поставленной в адрес Грузополучателя</w:t>
      </w:r>
      <w:r w:rsidR="00CB167D" w:rsidRPr="00362990">
        <w:rPr>
          <w:rFonts w:ascii="Tahoma" w:hAnsi="Tahoma" w:cs="Tahoma"/>
          <w:color w:val="000000" w:themeColor="text1"/>
          <w:sz w:val="20"/>
        </w:rPr>
        <w:t>,</w:t>
      </w:r>
      <w:r w:rsidRPr="00362990">
        <w:rPr>
          <w:rFonts w:ascii="Tahoma" w:hAnsi="Tahoma" w:cs="Tahoma"/>
          <w:color w:val="000000" w:themeColor="text1"/>
          <w:sz w:val="20"/>
        </w:rPr>
        <w:t xml:space="preserve"> должна быть осуществлена Поставщиком в с</w:t>
      </w:r>
      <w:r w:rsidR="003C427C" w:rsidRPr="00362990">
        <w:rPr>
          <w:rFonts w:ascii="Tahoma" w:hAnsi="Tahoma" w:cs="Tahoma"/>
          <w:color w:val="000000" w:themeColor="text1"/>
          <w:sz w:val="20"/>
        </w:rPr>
        <w:t xml:space="preserve">рок не позднее 5 (пяти) календарных </w:t>
      </w:r>
      <w:r w:rsidRPr="00362990">
        <w:rPr>
          <w:rFonts w:ascii="Tahoma" w:hAnsi="Tahoma" w:cs="Tahoma"/>
          <w:color w:val="000000" w:themeColor="text1"/>
          <w:sz w:val="20"/>
        </w:rPr>
        <w:t>дней с момента приемки Продукции Покупателем.</w:t>
      </w:r>
      <w:r w:rsidR="003C427C" w:rsidRPr="00362990">
        <w:rPr>
          <w:rFonts w:ascii="Tahoma" w:hAnsi="Tahoma" w:cs="Tahoma"/>
          <w:color w:val="000000" w:themeColor="text1"/>
          <w:sz w:val="20"/>
        </w:rPr>
        <w:t xml:space="preserve"> </w:t>
      </w:r>
      <w:r w:rsidR="003C427C" w:rsidRPr="00362990">
        <w:rPr>
          <w:rFonts w:ascii="Tahoma" w:hAnsi="Tahoma" w:cs="Tahoma"/>
          <w:sz w:val="20"/>
        </w:rPr>
        <w:t>Время, дата</w:t>
      </w:r>
      <w:r w:rsidR="009B2AAA" w:rsidRPr="00362990">
        <w:rPr>
          <w:rFonts w:ascii="Tahoma" w:hAnsi="Tahoma" w:cs="Tahoma"/>
          <w:sz w:val="20"/>
        </w:rPr>
        <w:t xml:space="preserve"> сборки и установки Продукции </w:t>
      </w:r>
      <w:r w:rsidR="003C427C" w:rsidRPr="00362990">
        <w:rPr>
          <w:rFonts w:ascii="Tahoma" w:hAnsi="Tahoma" w:cs="Tahoma"/>
          <w:sz w:val="20"/>
        </w:rPr>
        <w:t>согласовываются  предварительно с Покупателем/Грузополучателем.</w:t>
      </w:r>
    </w:p>
    <w:p w:rsidR="00A47455" w:rsidRPr="00362990" w:rsidRDefault="00E51EA1" w:rsidP="003019B5">
      <w:pPr>
        <w:pStyle w:val="a9"/>
        <w:numPr>
          <w:ilvl w:val="1"/>
          <w:numId w:val="6"/>
        </w:numPr>
        <w:tabs>
          <w:tab w:val="left" w:pos="-15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362990">
        <w:rPr>
          <w:rFonts w:ascii="Tahoma" w:hAnsi="Tahoma" w:cs="Tahoma"/>
          <w:b/>
          <w:color w:val="000000" w:themeColor="text1"/>
          <w:sz w:val="20"/>
        </w:rPr>
        <w:t>Срок поставки</w:t>
      </w:r>
      <w:r w:rsidR="00B07D5F" w:rsidRPr="00362990">
        <w:rPr>
          <w:rFonts w:ascii="Tahoma" w:hAnsi="Tahoma" w:cs="Tahoma"/>
          <w:color w:val="000000" w:themeColor="text1"/>
          <w:sz w:val="20"/>
        </w:rPr>
        <w:t xml:space="preserve"> </w:t>
      </w:r>
      <w:r w:rsidR="006C1F30" w:rsidRPr="00362990">
        <w:rPr>
          <w:rFonts w:ascii="Tahoma" w:hAnsi="Tahoma" w:cs="Tahoma"/>
          <w:sz w:val="20"/>
        </w:rPr>
        <w:t xml:space="preserve">Продукции </w:t>
      </w:r>
      <w:r w:rsidR="00C0427B" w:rsidRPr="00362990">
        <w:rPr>
          <w:rFonts w:ascii="Tahoma" w:hAnsi="Tahoma" w:cs="Tahoma"/>
          <w:sz w:val="20"/>
        </w:rPr>
        <w:t xml:space="preserve">установлен в </w:t>
      </w:r>
      <w:r w:rsidR="00A52824" w:rsidRPr="00362990">
        <w:rPr>
          <w:rFonts w:ascii="Tahoma" w:hAnsi="Tahoma" w:cs="Tahoma"/>
          <w:sz w:val="20"/>
        </w:rPr>
        <w:t>Спецификации</w:t>
      </w:r>
      <w:r w:rsidR="00CA72C0" w:rsidRPr="00362990">
        <w:rPr>
          <w:rFonts w:ascii="Tahoma" w:hAnsi="Tahoma" w:cs="Tahoma"/>
          <w:sz w:val="20"/>
        </w:rPr>
        <w:t xml:space="preserve"> </w:t>
      </w:r>
      <w:r w:rsidR="00C0427B" w:rsidRPr="00362990">
        <w:rPr>
          <w:rFonts w:ascii="Tahoma" w:hAnsi="Tahoma" w:cs="Tahoma"/>
          <w:sz w:val="20"/>
        </w:rPr>
        <w:t xml:space="preserve">(Приложение № </w:t>
      </w:r>
      <w:r w:rsidR="00A52824" w:rsidRPr="00362990">
        <w:rPr>
          <w:rFonts w:ascii="Tahoma" w:hAnsi="Tahoma" w:cs="Tahoma"/>
          <w:sz w:val="20"/>
        </w:rPr>
        <w:t>1</w:t>
      </w:r>
      <w:r w:rsidR="00CA72C0" w:rsidRPr="00362990">
        <w:rPr>
          <w:rFonts w:ascii="Tahoma" w:hAnsi="Tahoma" w:cs="Tahoma"/>
          <w:sz w:val="20"/>
        </w:rPr>
        <w:t xml:space="preserve"> к</w:t>
      </w:r>
      <w:r w:rsidR="00C0427B" w:rsidRPr="00362990">
        <w:rPr>
          <w:rFonts w:ascii="Tahoma" w:hAnsi="Tahoma" w:cs="Tahoma"/>
          <w:sz w:val="20"/>
        </w:rPr>
        <w:t xml:space="preserve"> Договору).</w:t>
      </w:r>
      <w:r w:rsidR="00A47455" w:rsidRPr="00362990">
        <w:rPr>
          <w:rFonts w:ascii="Tahoma" w:hAnsi="Tahoma" w:cs="Tahoma"/>
          <w:color w:val="000000" w:themeColor="text1"/>
          <w:sz w:val="20"/>
        </w:rPr>
        <w:t xml:space="preserve"> 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snapToGrid w:val="0"/>
          <w:color w:val="000000" w:themeColor="text1"/>
          <w:sz w:val="20"/>
          <w:szCs w:val="20"/>
          <w:lang w:eastAsia="ar-SA"/>
        </w:rPr>
        <w:t>Досрочная поставка</w:t>
      </w:r>
      <w:r w:rsidRPr="00915F1A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 xml:space="preserve">: </w:t>
      </w:r>
      <w:r w:rsidR="00081D86" w:rsidRPr="00915F1A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>в соответствии с п.2.2.5. Общих условий.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более чем на </w:t>
      </w:r>
      <w:r w:rsidR="00586176"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10</w:t>
      </w:r>
      <w:r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</w:t>
      </w:r>
      <w:r w:rsidR="00586176"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десять</w:t>
      </w:r>
      <w:r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 календарных дней или если нарушены условия пункта 2.4. Договора и/или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пункта 4.1. Общих условий.</w:t>
      </w:r>
    </w:p>
    <w:p w:rsidR="00E51EA1" w:rsidRPr="00915F1A" w:rsidRDefault="00E51EA1" w:rsidP="00E51EA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E51EA1" w:rsidRPr="00915F1A" w:rsidRDefault="00E51EA1" w:rsidP="00E51EA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Приостановка исполнения Договора/поставки продукции: </w:t>
      </w:r>
      <w:r w:rsidRPr="00915F1A">
        <w:rPr>
          <w:rFonts w:ascii="Tahoma" w:hAnsi="Tahoma" w:cs="Tahoma"/>
          <w:color w:val="000000" w:themeColor="text1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срок </w:t>
      </w:r>
      <w:r w:rsidR="00ED5FBA" w:rsidRPr="00915F1A">
        <w:rPr>
          <w:rFonts w:ascii="Tahoma" w:hAnsi="Tahoma" w:cs="Tahoma"/>
          <w:color w:val="000000" w:themeColor="text1"/>
          <w:sz w:val="20"/>
          <w:szCs w:val="20"/>
        </w:rPr>
        <w:t>10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дней.</w:t>
      </w:r>
    </w:p>
    <w:p w:rsidR="00E51EA1" w:rsidRPr="00915F1A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lastRenderedPageBreak/>
        <w:t>Порядок отгрузки Продукции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: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EE2EB7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(два)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дн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я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упаковке.</w:t>
      </w:r>
      <w:r w:rsidRPr="00915F1A"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="00D851B0" w:rsidRPr="00915F1A">
        <w:rPr>
          <w:rFonts w:ascii="Tahoma" w:hAnsi="Tahoma" w:cs="Tahoma"/>
          <w:color w:val="000000" w:themeColor="text1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915F1A" w:rsidRDefault="00E51EA1" w:rsidP="00B7448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Способ поставки.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D53EE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B74488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A855FD" w:rsidRPr="00E545A9" w:rsidRDefault="00A855FD" w:rsidP="00A855F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A855FD" w:rsidRPr="008D03C5" w:rsidRDefault="00A855FD" w:rsidP="00A855FD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- </w:t>
      </w: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ТОРГ-12/Акта приема-передачи Продукции/ УПД, подписанные Поставщиком – в 2 (двух) экземплярах;</w:t>
      </w:r>
    </w:p>
    <w:p w:rsidR="00E51EA1" w:rsidRPr="008D03C5" w:rsidRDefault="00A855FD" w:rsidP="00A855FD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-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44137D" w:rsidRPr="008D03C5" w:rsidRDefault="00E51EA1" w:rsidP="0044137D">
      <w:pPr>
        <w:pStyle w:val="a9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8D03C5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8D03C5">
        <w:rPr>
          <w:rFonts w:ascii="Tahoma" w:hAnsi="Tahoma" w:cs="Tahoma"/>
          <w:color w:val="000000" w:themeColor="text1"/>
          <w:sz w:val="20"/>
        </w:rPr>
        <w:t>2</w:t>
      </w:r>
      <w:r w:rsidRPr="008D03C5">
        <w:rPr>
          <w:rFonts w:ascii="Tahoma" w:hAnsi="Tahoma" w:cs="Tahoma"/>
          <w:color w:val="000000" w:themeColor="text1"/>
          <w:sz w:val="20"/>
        </w:rPr>
        <w:t xml:space="preserve"> (</w:t>
      </w:r>
      <w:r w:rsidR="00DB1128" w:rsidRPr="008D03C5">
        <w:rPr>
          <w:rFonts w:ascii="Tahoma" w:hAnsi="Tahoma" w:cs="Tahoma"/>
          <w:color w:val="000000" w:themeColor="text1"/>
          <w:sz w:val="20"/>
        </w:rPr>
        <w:t>двух</w:t>
      </w:r>
      <w:r w:rsidRPr="008D03C5">
        <w:rPr>
          <w:rFonts w:ascii="Tahoma" w:hAnsi="Tahoma" w:cs="Tahoma"/>
          <w:color w:val="000000" w:themeColor="text1"/>
          <w:sz w:val="20"/>
        </w:rPr>
        <w:t xml:space="preserve">) рабочих дней </w:t>
      </w:r>
      <w:r w:rsidR="0044137D" w:rsidRPr="008D03C5">
        <w:rPr>
          <w:rFonts w:ascii="Tahoma" w:hAnsi="Tahoma" w:cs="Tahoma"/>
          <w:sz w:val="20"/>
        </w:rPr>
        <w:t>с момента передачи Продукции и всех сопроводительных документов к ней Покупателю в соответствии с условиями поставки (п.2.1. Договора), п.2.4. Договора)</w:t>
      </w:r>
      <w:r w:rsidR="000E446B">
        <w:rPr>
          <w:rFonts w:ascii="Tahoma" w:hAnsi="Tahoma" w:cs="Tahoma"/>
          <w:sz w:val="20"/>
        </w:rPr>
        <w:t>.</w:t>
      </w:r>
      <w:r w:rsidR="0044137D" w:rsidRPr="008D03C5">
        <w:rPr>
          <w:rFonts w:ascii="Tahoma" w:hAnsi="Tahoma" w:cs="Tahoma"/>
          <w:sz w:val="20"/>
        </w:rPr>
        <w:t xml:space="preserve">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E51EA1" w:rsidRPr="0044137D" w:rsidRDefault="00E51EA1" w:rsidP="0044137D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7A21EA" w:rsidRPr="007A21EA">
        <w:rPr>
          <w:rFonts w:ascii="Tahoma" w:hAnsi="Tahoma" w:cs="Tahoma"/>
          <w:color w:val="000000" w:themeColor="text1"/>
          <w:sz w:val="20"/>
        </w:rPr>
        <w:t>/</w:t>
      </w:r>
      <w:r w:rsidR="007A21EA" w:rsidRPr="008D03C5">
        <w:rPr>
          <w:rFonts w:ascii="Tahoma" w:hAnsi="Tahoma" w:cs="Tahoma"/>
          <w:sz w:val="20"/>
        </w:rPr>
        <w:t>Акта приема-передачи Продукции/УПД</w:t>
      </w:r>
      <w:r w:rsidRPr="0044137D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915F1A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915F1A">
        <w:rPr>
          <w:rFonts w:ascii="Tahoma" w:hAnsi="Tahoma" w:cs="Tahoma"/>
          <w:color w:val="000000" w:themeColor="text1"/>
          <w:sz w:val="20"/>
        </w:rPr>
        <w:t>5</w:t>
      </w:r>
      <w:r w:rsidRPr="00915F1A">
        <w:rPr>
          <w:rFonts w:ascii="Tahoma" w:hAnsi="Tahoma" w:cs="Tahoma"/>
          <w:color w:val="000000" w:themeColor="text1"/>
          <w:sz w:val="20"/>
        </w:rPr>
        <w:t xml:space="preserve"> (</w:t>
      </w:r>
      <w:r w:rsidR="007D5D47" w:rsidRPr="00915F1A">
        <w:rPr>
          <w:rFonts w:ascii="Tahoma" w:hAnsi="Tahoma" w:cs="Tahoma"/>
          <w:color w:val="000000" w:themeColor="text1"/>
          <w:sz w:val="20"/>
        </w:rPr>
        <w:t>пяти</w:t>
      </w:r>
      <w:r w:rsidRPr="00915F1A">
        <w:rPr>
          <w:rFonts w:ascii="Tahoma" w:hAnsi="Tahoma" w:cs="Tahoma"/>
          <w:color w:val="000000" w:themeColor="text1"/>
          <w:sz w:val="20"/>
        </w:rPr>
        <w:t>) календарных дней с даты поставки, если иные условия допоставки не указаны Покупателем.</w:t>
      </w:r>
    </w:p>
    <w:p w:rsidR="008D03C5" w:rsidRPr="008D03C5" w:rsidRDefault="0044137D" w:rsidP="008D03C5">
      <w:pPr>
        <w:pStyle w:val="a9"/>
        <w:widowControl w:val="0"/>
        <w:numPr>
          <w:ilvl w:val="2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8D03C5" w:rsidRPr="008D03C5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8D03C5" w:rsidRDefault="00E51EA1" w:rsidP="00C0427B">
      <w:pPr>
        <w:pStyle w:val="a9"/>
        <w:widowControl w:val="0"/>
        <w:numPr>
          <w:ilvl w:val="1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>Датой поставки Продукции и датой приемки Продукции</w:t>
      </w:r>
      <w:r w:rsidRPr="008D03C5">
        <w:rPr>
          <w:rFonts w:ascii="Tahoma" w:hAnsi="Tahoma" w:cs="Tahoma"/>
          <w:color w:val="000000" w:themeColor="text1"/>
          <w:sz w:val="20"/>
        </w:rPr>
        <w:t xml:space="preserve"> </w:t>
      </w:r>
      <w:r w:rsidR="0044137D" w:rsidRPr="008D03C5">
        <w:rPr>
          <w:rFonts w:ascii="Tahoma" w:hAnsi="Tahoma" w:cs="Tahoma"/>
          <w:sz w:val="20"/>
        </w:rPr>
        <w:t xml:space="preserve">является дата подписания Покупателем подписанной\-ого и направленной\-ого ему Поставщиком товарной накладной (форма ТОРГ-12)/Акта </w:t>
      </w:r>
      <w:r w:rsidR="008B2102">
        <w:rPr>
          <w:rFonts w:ascii="Tahoma" w:hAnsi="Tahoma" w:cs="Tahoma"/>
          <w:sz w:val="20"/>
        </w:rPr>
        <w:t xml:space="preserve">приема-передачи Продукции/УПД, </w:t>
      </w:r>
      <w:r w:rsidR="0044137D" w:rsidRPr="008D03C5">
        <w:rPr>
          <w:rFonts w:ascii="Tahoma" w:hAnsi="Tahoma" w:cs="Tahoma"/>
          <w:sz w:val="20"/>
        </w:rPr>
        <w:t>уполномоченными представителями Сторон.</w:t>
      </w:r>
    </w:p>
    <w:p w:rsidR="00E51EA1" w:rsidRPr="008F21EF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D03C5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8D03C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4137D" w:rsidRPr="008D03C5">
        <w:rPr>
          <w:rFonts w:ascii="Tahoma" w:hAnsi="Tahoma" w:cs="Tahoma"/>
          <w:sz w:val="20"/>
          <w:szCs w:val="20"/>
        </w:rPr>
        <w:t xml:space="preserve">на поставленную Продукцию переходит от Поставщика к Покупателю после поставки Продукции в соответствии с п.п. 2.1. и </w:t>
      </w:r>
      <w:r w:rsidR="0044137D" w:rsidRPr="008D03C5">
        <w:rPr>
          <w:rFonts w:ascii="Tahoma" w:hAnsi="Tahoma" w:cs="Tahoma"/>
          <w:sz w:val="20"/>
        </w:rPr>
        <w:t xml:space="preserve">2.5. Договора </w:t>
      </w:r>
      <w:r w:rsidR="0044137D" w:rsidRPr="008D03C5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="0044137D" w:rsidRPr="008D03C5">
        <w:rPr>
          <w:rFonts w:ascii="Tahoma" w:eastAsia="Times New Roman" w:hAnsi="Tahoma" w:cs="Tahoma"/>
          <w:sz w:val="20"/>
          <w:szCs w:val="20"/>
          <w:lang w:eastAsia="ru-RU"/>
        </w:rPr>
        <w:t>/Акта приема-передачи Продукции/УПД</w:t>
      </w:r>
      <w:r w:rsidR="0044137D" w:rsidRPr="008D03C5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8F21EF" w:rsidRPr="00362990" w:rsidRDefault="008F21EF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62990">
        <w:rPr>
          <w:rFonts w:ascii="Tahoma" w:hAnsi="Tahoma" w:cs="Tahoma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Цена Договора и порядок расчетов</w:t>
      </w:r>
    </w:p>
    <w:p w:rsidR="00160B70" w:rsidRPr="00160B70" w:rsidRDefault="00160B70" w:rsidP="00E77F86">
      <w:pPr>
        <w:pStyle w:val="Default"/>
        <w:numPr>
          <w:ilvl w:val="1"/>
          <w:numId w:val="6"/>
        </w:numPr>
        <w:tabs>
          <w:tab w:val="left" w:pos="567"/>
        </w:tabs>
        <w:ind w:left="0" w:firstLine="0"/>
        <w:jc w:val="both"/>
      </w:pPr>
      <w:r w:rsidRPr="00160B70">
        <w:rPr>
          <w:b/>
          <w:bCs/>
          <w:sz w:val="20"/>
          <w:szCs w:val="20"/>
        </w:rPr>
        <w:t xml:space="preserve">Цена Договора (Стоимость Продукции) составляет </w:t>
      </w:r>
      <w:r w:rsidR="00345DD9">
        <w:rPr>
          <w:b/>
          <w:sz w:val="20"/>
          <w:szCs w:val="20"/>
        </w:rPr>
        <w:t>___________________________</w:t>
      </w:r>
      <w:r w:rsidR="00E77F86" w:rsidRPr="00E77F86">
        <w:rPr>
          <w:b/>
          <w:sz w:val="20"/>
          <w:szCs w:val="20"/>
        </w:rPr>
        <w:t xml:space="preserve"> (</w:t>
      </w:r>
      <w:r w:rsidR="00345DD9">
        <w:rPr>
          <w:b/>
          <w:sz w:val="20"/>
          <w:szCs w:val="20"/>
        </w:rPr>
        <w:t>_______________________________</w:t>
      </w:r>
      <w:r w:rsidRPr="00E77F86">
        <w:rPr>
          <w:b/>
          <w:sz w:val="20"/>
          <w:szCs w:val="20"/>
        </w:rPr>
        <w:t>)</w:t>
      </w:r>
      <w:r w:rsidR="00E77F86" w:rsidRPr="00E77F86">
        <w:rPr>
          <w:b/>
          <w:sz w:val="20"/>
          <w:szCs w:val="20"/>
        </w:rPr>
        <w:t xml:space="preserve"> руб. 00</w:t>
      </w:r>
      <w:r w:rsidR="008B2102" w:rsidRPr="00E77F86">
        <w:rPr>
          <w:b/>
          <w:sz w:val="20"/>
          <w:szCs w:val="20"/>
        </w:rPr>
        <w:t xml:space="preserve"> коп., в т.ч. НДС РФ по ставке 20</w:t>
      </w:r>
      <w:r w:rsidRPr="00E77F86">
        <w:rPr>
          <w:b/>
          <w:sz w:val="20"/>
          <w:szCs w:val="20"/>
        </w:rPr>
        <w:t xml:space="preserve">% - </w:t>
      </w:r>
      <w:r w:rsidR="00345DD9">
        <w:rPr>
          <w:b/>
          <w:sz w:val="20"/>
          <w:szCs w:val="20"/>
        </w:rPr>
        <w:t>________________________________</w:t>
      </w:r>
      <w:r w:rsidRPr="00E77F86">
        <w:rPr>
          <w:b/>
          <w:sz w:val="20"/>
          <w:szCs w:val="20"/>
        </w:rPr>
        <w:t xml:space="preserve"> (</w:t>
      </w:r>
      <w:r w:rsidR="00345DD9">
        <w:rPr>
          <w:b/>
          <w:sz w:val="20"/>
          <w:szCs w:val="20"/>
        </w:rPr>
        <w:t>_____________________________</w:t>
      </w:r>
      <w:r w:rsidRPr="00E77F86">
        <w:rPr>
          <w:b/>
          <w:sz w:val="20"/>
          <w:szCs w:val="20"/>
        </w:rPr>
        <w:t xml:space="preserve">) </w:t>
      </w:r>
      <w:r w:rsidR="00E77F86" w:rsidRPr="00E77F86">
        <w:rPr>
          <w:b/>
          <w:sz w:val="20"/>
          <w:szCs w:val="20"/>
        </w:rPr>
        <w:t>руб. 00</w:t>
      </w:r>
      <w:r w:rsidRPr="00E77F86">
        <w:rPr>
          <w:b/>
          <w:sz w:val="20"/>
          <w:szCs w:val="20"/>
        </w:rPr>
        <w:t xml:space="preserve"> ко</w:t>
      </w:r>
      <w:r w:rsidR="00E77F86">
        <w:rPr>
          <w:b/>
          <w:sz w:val="20"/>
          <w:szCs w:val="20"/>
        </w:rPr>
        <w:t>п</w:t>
      </w:r>
      <w:r w:rsidRPr="00E77F86">
        <w:rPr>
          <w:b/>
          <w:sz w:val="20"/>
          <w:szCs w:val="20"/>
        </w:rPr>
        <w:t>.</w:t>
      </w:r>
      <w:r w:rsidR="00E77F86">
        <w:rPr>
          <w:sz w:val="20"/>
          <w:szCs w:val="20"/>
        </w:rPr>
        <w:t xml:space="preserve"> </w:t>
      </w:r>
      <w:r w:rsidRPr="00160B70">
        <w:rPr>
          <w:sz w:val="20"/>
          <w:szCs w:val="20"/>
        </w:rPr>
        <w:t>Подробная разбивка Цены Договора указана в Спецификации (Приложение №</w:t>
      </w:r>
      <w:r w:rsidR="00AC76C0">
        <w:rPr>
          <w:sz w:val="20"/>
          <w:szCs w:val="20"/>
        </w:rPr>
        <w:t xml:space="preserve"> </w:t>
      </w:r>
      <w:r w:rsidRPr="00160B70">
        <w:rPr>
          <w:sz w:val="20"/>
          <w:szCs w:val="20"/>
        </w:rPr>
        <w:t>1</w:t>
      </w:r>
      <w:r w:rsidR="008B2102">
        <w:rPr>
          <w:sz w:val="20"/>
          <w:szCs w:val="20"/>
        </w:rPr>
        <w:t xml:space="preserve"> к Договору</w:t>
      </w:r>
      <w:r w:rsidRPr="00160B70">
        <w:rPr>
          <w:sz w:val="20"/>
          <w:szCs w:val="20"/>
        </w:rPr>
        <w:t xml:space="preserve">). </w:t>
      </w:r>
    </w:p>
    <w:p w:rsidR="00E51EA1" w:rsidRPr="00160B70" w:rsidRDefault="00E51EA1" w:rsidP="00160B70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160B70">
        <w:rPr>
          <w:rFonts w:ascii="Tahoma" w:hAnsi="Tahoma" w:cs="Tahoma"/>
          <w:b/>
          <w:color w:val="000000" w:themeColor="text1"/>
          <w:sz w:val="20"/>
        </w:rPr>
        <w:t>Цена Договора включает в себя</w:t>
      </w:r>
      <w:r w:rsidRPr="00160B70">
        <w:rPr>
          <w:rFonts w:ascii="Tahoma" w:hAnsi="Tahoma" w:cs="Tahoma"/>
          <w:color w:val="000000" w:themeColor="text1"/>
          <w:sz w:val="20"/>
        </w:rPr>
        <w:t xml:space="preserve"> все расходы Поставщика по изготовлению и/или приобретению Продукции</w:t>
      </w:r>
      <w:r w:rsidR="00DE5E1D" w:rsidRPr="00160B70">
        <w:rPr>
          <w:rFonts w:ascii="Tahoma" w:hAnsi="Tahoma" w:cs="Tahoma"/>
          <w:color w:val="000000" w:themeColor="text1"/>
          <w:sz w:val="20"/>
        </w:rPr>
        <w:t xml:space="preserve"> и</w:t>
      </w:r>
      <w:r w:rsidRPr="00160B70">
        <w:rPr>
          <w:rFonts w:ascii="Tahoma" w:hAnsi="Tahoma" w:cs="Tahoma"/>
          <w:color w:val="000000" w:themeColor="text1"/>
          <w:sz w:val="20"/>
        </w:rPr>
        <w:t xml:space="preserve"> ее доставке в Место доставки (транспортные расходы), </w:t>
      </w:r>
      <w:r w:rsidR="00E90180" w:rsidRPr="00160B70">
        <w:rPr>
          <w:rFonts w:ascii="Tahoma" w:hAnsi="Tahoma" w:cs="Tahoma"/>
          <w:color w:val="000000" w:themeColor="text1"/>
          <w:sz w:val="20"/>
        </w:rPr>
        <w:t>в том числе</w:t>
      </w:r>
      <w:r w:rsidR="00E90180" w:rsidRPr="00160B70">
        <w:rPr>
          <w:rFonts w:ascii="Tahoma" w:hAnsi="Tahoma" w:cs="Tahoma"/>
          <w:bCs/>
          <w:color w:val="000000" w:themeColor="text1"/>
        </w:rPr>
        <w:t xml:space="preserve"> </w:t>
      </w:r>
      <w:r w:rsidRPr="00160B70">
        <w:rPr>
          <w:rFonts w:ascii="Tahoma" w:hAnsi="Tahoma" w:cs="Tahoma"/>
          <w:color w:val="000000" w:themeColor="text1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</w:t>
      </w:r>
      <w:r w:rsidR="00345DD9">
        <w:rPr>
          <w:rFonts w:ascii="Tahoma" w:hAnsi="Tahoma" w:cs="Tahoma"/>
          <w:color w:val="000000" w:themeColor="text1"/>
          <w:sz w:val="20"/>
        </w:rPr>
        <w:lastRenderedPageBreak/>
        <w:t xml:space="preserve">складирование, </w:t>
      </w:r>
      <w:r w:rsidR="000E446B">
        <w:rPr>
          <w:rFonts w:ascii="Tahoma" w:hAnsi="Tahoma" w:cs="Tahoma"/>
          <w:color w:val="000000" w:themeColor="text1"/>
          <w:sz w:val="20"/>
        </w:rPr>
        <w:t>сборку</w:t>
      </w:r>
      <w:r w:rsidR="00A90386" w:rsidRPr="00160B70">
        <w:rPr>
          <w:rFonts w:ascii="Tahoma" w:hAnsi="Tahoma" w:cs="Tahoma"/>
          <w:color w:val="000000" w:themeColor="text1"/>
          <w:sz w:val="20"/>
        </w:rPr>
        <w:t xml:space="preserve"> </w:t>
      </w:r>
      <w:r w:rsidR="00345DD9">
        <w:rPr>
          <w:rFonts w:ascii="Tahoma" w:hAnsi="Tahoma" w:cs="Tahoma"/>
          <w:color w:val="000000" w:themeColor="text1"/>
          <w:sz w:val="20"/>
        </w:rPr>
        <w:t xml:space="preserve">и установку </w:t>
      </w:r>
      <w:r w:rsidR="00DB1128" w:rsidRPr="00160B70">
        <w:rPr>
          <w:rFonts w:ascii="Tahoma" w:hAnsi="Tahoma" w:cs="Tahoma"/>
          <w:color w:val="000000" w:themeColor="text1"/>
          <w:sz w:val="20"/>
        </w:rPr>
        <w:t xml:space="preserve">Продукции в месте доставки, </w:t>
      </w:r>
      <w:r w:rsidR="00DB1128" w:rsidRPr="00362990">
        <w:rPr>
          <w:rFonts w:ascii="Tahoma" w:hAnsi="Tahoma" w:cs="Tahoma"/>
          <w:color w:val="000000" w:themeColor="text1"/>
          <w:sz w:val="20"/>
        </w:rPr>
        <w:t xml:space="preserve">вывоз </w:t>
      </w:r>
      <w:r w:rsidR="00345DD9" w:rsidRPr="00362990">
        <w:rPr>
          <w:rFonts w:ascii="Tahoma" w:hAnsi="Tahoma" w:cs="Tahoma"/>
          <w:color w:val="000000" w:themeColor="text1"/>
          <w:sz w:val="20"/>
        </w:rPr>
        <w:t xml:space="preserve">мусора и </w:t>
      </w:r>
      <w:r w:rsidR="00DB1128" w:rsidRPr="00362990">
        <w:rPr>
          <w:rFonts w:ascii="Tahoma" w:hAnsi="Tahoma" w:cs="Tahoma"/>
          <w:color w:val="000000" w:themeColor="text1"/>
          <w:sz w:val="20"/>
        </w:rPr>
        <w:t xml:space="preserve">упаковочного материала с </w:t>
      </w:r>
      <w:r w:rsidR="00517BC2" w:rsidRPr="00362990">
        <w:rPr>
          <w:rFonts w:ascii="Tahoma" w:hAnsi="Tahoma" w:cs="Tahoma"/>
          <w:color w:val="000000" w:themeColor="text1"/>
          <w:sz w:val="20"/>
        </w:rPr>
        <w:t>Места доставки</w:t>
      </w:r>
      <w:r w:rsidRPr="00362990">
        <w:rPr>
          <w:rFonts w:ascii="Tahoma" w:hAnsi="Tahoma" w:cs="Tahoma"/>
          <w:color w:val="000000" w:themeColor="text1"/>
          <w:sz w:val="20"/>
        </w:rPr>
        <w:t>, накладные расходы, налоги и сборы, таможенные пошлины и</w:t>
      </w:r>
      <w:r w:rsidRPr="00160B70">
        <w:rPr>
          <w:rFonts w:ascii="Tahoma" w:hAnsi="Tahoma" w:cs="Tahoma"/>
          <w:color w:val="000000" w:themeColor="text1"/>
          <w:sz w:val="20"/>
        </w:rPr>
        <w:t xml:space="preserve">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081217" w:rsidRPr="00E3169A" w:rsidRDefault="00081217" w:rsidP="00C0427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3169A">
        <w:rPr>
          <w:rFonts w:ascii="Tahoma" w:hAnsi="Tahoma" w:cs="Tahoma"/>
          <w:sz w:val="20"/>
        </w:rPr>
        <w:t xml:space="preserve">Оплата Продукции производится Покупателем в течение 7 </w:t>
      </w:r>
      <w:r w:rsidR="009A6002" w:rsidRPr="00E3169A">
        <w:rPr>
          <w:rFonts w:ascii="Tahoma" w:hAnsi="Tahoma" w:cs="Tahoma"/>
          <w:sz w:val="20"/>
        </w:rPr>
        <w:t xml:space="preserve">(семи) </w:t>
      </w:r>
      <w:r w:rsidRPr="00E3169A">
        <w:rPr>
          <w:rFonts w:ascii="Tahoma" w:hAnsi="Tahoma" w:cs="Tahoma"/>
          <w:sz w:val="20"/>
        </w:rPr>
        <w:t>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E3169A">
        <w:rPr>
          <w:rFonts w:ascii="Tahoma" w:hAnsi="Tahoma" w:cs="Tahoma"/>
        </w:rPr>
        <w:t xml:space="preserve"> </w:t>
      </w:r>
      <w:r w:rsidRPr="00E3169A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E51EA1" w:rsidRPr="00FE43FB" w:rsidRDefault="00E51EA1" w:rsidP="00FE43F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FE43FB">
        <w:rPr>
          <w:rFonts w:ascii="Tahoma" w:hAnsi="Tahoma" w:cs="Tahoma"/>
          <w:color w:val="000000" w:themeColor="text1"/>
          <w:sz w:val="20"/>
        </w:rPr>
        <w:t>Расчеты по Договору производятся путем перечисления денежных средств на расчетный счет Поставщика,</w:t>
      </w:r>
      <w:r w:rsidRPr="00FE43FB">
        <w:rPr>
          <w:rFonts w:ascii="Tahoma" w:hAnsi="Tahoma" w:cs="Tahoma"/>
          <w:i/>
          <w:color w:val="000000" w:themeColor="text1"/>
          <w:sz w:val="20"/>
        </w:rPr>
        <w:t xml:space="preserve"> </w:t>
      </w:r>
      <w:r w:rsidRPr="00FE43FB">
        <w:rPr>
          <w:rFonts w:ascii="Tahoma" w:hAnsi="Tahoma" w:cs="Tahoma"/>
          <w:color w:val="000000" w:themeColor="text1"/>
          <w:sz w:val="20"/>
        </w:rPr>
        <w:t>указанный в статье 10 настоящего Договора</w:t>
      </w:r>
      <w:r w:rsidR="00DE303F" w:rsidRPr="00FE43FB">
        <w:rPr>
          <w:rFonts w:ascii="Tahoma" w:hAnsi="Tahoma" w:cs="Tahoma"/>
          <w:color w:val="000000" w:themeColor="text1"/>
          <w:sz w:val="20"/>
        </w:rPr>
        <w:t xml:space="preserve">, </w:t>
      </w:r>
      <w:r w:rsidR="00DE303F" w:rsidRPr="00FE43FB">
        <w:rPr>
          <w:rFonts w:ascii="Tahoma" w:hAnsi="Tahoma" w:cs="Tahoma"/>
          <w:sz w:val="20"/>
        </w:rPr>
        <w:t>а также могут иметь иную форму расчетов, не противоречащую законодательству РФ</w:t>
      </w:r>
      <w:r w:rsidR="00D34308" w:rsidRPr="00FE43FB">
        <w:rPr>
          <w:rFonts w:ascii="Tahoma" w:hAnsi="Tahoma" w:cs="Tahoma"/>
          <w:color w:val="000000" w:themeColor="text1"/>
          <w:sz w:val="20"/>
        </w:rPr>
        <w:t>.</w:t>
      </w:r>
    </w:p>
    <w:p w:rsidR="0023545E" w:rsidRDefault="0023545E" w:rsidP="0023545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FE43F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Гарантии качества</w:t>
      </w:r>
    </w:p>
    <w:p w:rsidR="00E51EA1" w:rsidRPr="001B2491" w:rsidRDefault="00E51EA1" w:rsidP="00A01B9B">
      <w:pPr>
        <w:pStyle w:val="a9"/>
        <w:numPr>
          <w:ilvl w:val="1"/>
          <w:numId w:val="25"/>
        </w:numPr>
        <w:tabs>
          <w:tab w:val="left" w:pos="139"/>
          <w:tab w:val="left" w:pos="426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color w:val="000000" w:themeColor="text1"/>
          <w:sz w:val="20"/>
        </w:rPr>
      </w:pPr>
      <w:r w:rsidRPr="00A01B9B">
        <w:rPr>
          <w:rFonts w:ascii="Tahoma" w:hAnsi="Tahoma" w:cs="Tahoma"/>
          <w:color w:val="000000" w:themeColor="text1"/>
          <w:sz w:val="20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</w:t>
      </w:r>
      <w:r w:rsidRPr="009F30F8">
        <w:rPr>
          <w:rFonts w:ascii="Tahoma" w:hAnsi="Tahoma" w:cs="Tahoma"/>
          <w:color w:val="000000" w:themeColor="text1"/>
          <w:sz w:val="20"/>
        </w:rPr>
        <w:t>изготовителя</w:t>
      </w:r>
      <w:r w:rsidR="001B2491" w:rsidRPr="009F30F8">
        <w:rPr>
          <w:rFonts w:ascii="Tahoma" w:hAnsi="Tahoma" w:cs="Tahoma"/>
          <w:color w:val="000000" w:themeColor="text1"/>
          <w:sz w:val="20"/>
        </w:rPr>
        <w:t xml:space="preserve"> </w:t>
      </w:r>
      <w:r w:rsidR="00173F6D">
        <w:rPr>
          <w:rFonts w:ascii="Tahoma" w:hAnsi="Tahoma" w:cs="Tahoma"/>
          <w:color w:val="000000" w:themeColor="text1"/>
          <w:sz w:val="20"/>
        </w:rPr>
        <w:t>(в случае его/их</w:t>
      </w:r>
      <w:r w:rsidR="001B2491" w:rsidRPr="009F30F8">
        <w:rPr>
          <w:rFonts w:ascii="Tahoma" w:hAnsi="Tahoma" w:cs="Tahoma"/>
          <w:color w:val="000000" w:themeColor="text1"/>
          <w:sz w:val="20"/>
        </w:rPr>
        <w:t xml:space="preserve"> наличия)</w:t>
      </w:r>
      <w:r w:rsidRPr="009F30F8">
        <w:rPr>
          <w:rFonts w:ascii="Tahoma" w:hAnsi="Tahoma" w:cs="Tahoma"/>
          <w:color w:val="000000" w:themeColor="text1"/>
          <w:sz w:val="20"/>
        </w:rPr>
        <w:t>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ar-SA"/>
        </w:rPr>
        <w:t>Гарантийный срок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12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двенадцать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месяц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ев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 конкретную Продукцию</w:t>
      </w:r>
      <w:r w:rsidR="006D5C7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6D5C79" w:rsidRPr="00E545A9">
        <w:rPr>
          <w:rFonts w:ascii="Tahoma" w:eastAsia="Times New Roman" w:hAnsi="Tahoma" w:cs="Tahoma"/>
          <w:sz w:val="20"/>
          <w:szCs w:val="20"/>
          <w:lang w:eastAsia="ru-RU"/>
        </w:rPr>
        <w:t>указывается в паспорте на эту Продукцию</w:t>
      </w:r>
      <w:r w:rsidR="006D5C79">
        <w:rPr>
          <w:rFonts w:ascii="Tahoma" w:eastAsia="Times New Roman" w:hAnsi="Tahoma" w:cs="Tahoma"/>
          <w:sz w:val="20"/>
          <w:szCs w:val="20"/>
          <w:lang w:eastAsia="ru-RU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 w:rsidR="00757D7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5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пять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вывоза некачественной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Продукции Поставщиком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составляет 10 (десять) календарных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более 30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(тридцать)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915F1A" w:rsidRDefault="00A01B9B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4C5FC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</w:t>
      </w:r>
      <w:r w:rsidR="00064DA8">
        <w:rPr>
          <w:rFonts w:ascii="Tahoma" w:eastAsia="Times New Roman" w:hAnsi="Tahoma" w:cs="Tahoma"/>
          <w:sz w:val="20"/>
          <w:szCs w:val="20"/>
          <w:lang w:eastAsia="ru-RU"/>
        </w:rPr>
        <w:t xml:space="preserve">оставляет 1% от стоимости </w:t>
      </w:r>
      <w:r w:rsidRPr="004C5FC6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принятой на ответственное хранение, за каждый день хранения</w:t>
      </w:r>
      <w:r w:rsidR="00E51EA1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ависимой экспертной организации.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</w:pPr>
    </w:p>
    <w:p w:rsidR="00E51EA1" w:rsidRPr="00915F1A" w:rsidRDefault="00E51EA1" w:rsidP="00A01B9B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Ответственность</w:t>
      </w:r>
    </w:p>
    <w:p w:rsidR="00A01B9B" w:rsidRPr="00A01B9B" w:rsidRDefault="00A01B9B" w:rsidP="00A01B9B">
      <w:pPr>
        <w:pStyle w:val="a9"/>
        <w:numPr>
          <w:ilvl w:val="1"/>
          <w:numId w:val="24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01B9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</w:t>
      </w:r>
      <w:r w:rsidRPr="00362990">
        <w:rPr>
          <w:rFonts w:ascii="Tahoma" w:hAnsi="Tahoma" w:cs="Tahoma"/>
          <w:sz w:val="20"/>
        </w:rPr>
        <w:t>сроков поставки</w:t>
      </w:r>
      <w:r w:rsidR="00C71567" w:rsidRPr="00362990">
        <w:rPr>
          <w:rFonts w:ascii="Tahoma" w:hAnsi="Tahoma" w:cs="Tahoma"/>
          <w:sz w:val="20"/>
        </w:rPr>
        <w:t xml:space="preserve">, сборки и установки </w:t>
      </w:r>
      <w:r w:rsidRPr="00362990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0,1% (одна десятая процента</w:t>
      </w:r>
      <w:r w:rsidRPr="00A01B9B">
        <w:rPr>
          <w:rFonts w:ascii="Tahoma" w:hAnsi="Tahoma" w:cs="Tahoma"/>
          <w:sz w:val="20"/>
        </w:rPr>
        <w:t>)</w:t>
      </w:r>
      <w:r w:rsidR="00064DA8">
        <w:rPr>
          <w:rFonts w:ascii="Tahoma" w:hAnsi="Tahoma" w:cs="Tahoma"/>
          <w:sz w:val="20"/>
        </w:rPr>
        <w:t xml:space="preserve"> от Стоимости</w:t>
      </w:r>
      <w:r w:rsidR="003A03BF">
        <w:rPr>
          <w:rFonts w:ascii="Tahoma" w:hAnsi="Tahoma" w:cs="Tahoma"/>
          <w:sz w:val="20"/>
        </w:rPr>
        <w:t xml:space="preserve"> Продукции </w:t>
      </w:r>
      <w:r w:rsidRPr="00A01B9B">
        <w:rPr>
          <w:rFonts w:ascii="Tahoma" w:hAnsi="Tahoma" w:cs="Tahoma"/>
          <w:sz w:val="20"/>
        </w:rPr>
        <w:t>за каждый день просрочки, начиная с первого дня просрочки до даты фактического исполнения обязательства</w:t>
      </w:r>
    </w:p>
    <w:p w:rsidR="00A01B9B" w:rsidRPr="00A01B9B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1% </w:t>
      </w:r>
      <w:r w:rsidR="00071564">
        <w:rPr>
          <w:rFonts w:ascii="Tahoma" w:eastAsia="Times New Roman" w:hAnsi="Tahoma" w:cs="Tahoma"/>
          <w:sz w:val="20"/>
          <w:szCs w:val="20"/>
          <w:lang w:eastAsia="ru-RU"/>
        </w:rPr>
        <w:t xml:space="preserve">(один процент) </w:t>
      </w:r>
      <w:r w:rsidR="00064DA8">
        <w:rPr>
          <w:rFonts w:ascii="Tahoma" w:eastAsia="Times New Roman" w:hAnsi="Tahoma" w:cs="Tahoma"/>
          <w:sz w:val="20"/>
          <w:szCs w:val="20"/>
          <w:lang w:eastAsia="ru-RU"/>
        </w:rPr>
        <w:t>от Стоимости</w:t>
      </w: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в которой обнаружен недостаток</w:t>
      </w:r>
      <w:r w:rsidRPr="00A01B9B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01B9B" w:rsidRPr="009F7273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</w:t>
      </w:r>
      <w:r w:rsidR="00064DA8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процента) от Стоимости  </w:t>
      </w:r>
      <w:r w:rsidRPr="00A01B9B">
        <w:rPr>
          <w:rFonts w:ascii="Tahoma" w:eastAsia="Times New Roman" w:hAnsi="Tahoma" w:cs="Tahoma"/>
          <w:sz w:val="20"/>
          <w:szCs w:val="20"/>
          <w:lang w:eastAsia="ru-RU"/>
        </w:rPr>
        <w:t>Продукции, в которой обнаружен недостаток, за каждый день просрочки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A01B9B" w:rsidRPr="00AA6C3F" w:rsidRDefault="00A01B9B" w:rsidP="00A01B9B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lastRenderedPageBreak/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A01B9B" w:rsidRPr="00DB1A5A" w:rsidRDefault="00A01B9B" w:rsidP="00A01B9B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</w:t>
      </w:r>
      <w:r>
        <w:rPr>
          <w:rFonts w:ascii="Tahoma" w:eastAsia="Times New Roman" w:hAnsi="Tahoma" w:cs="Tahoma"/>
          <w:sz w:val="20"/>
          <w:szCs w:val="20"/>
          <w:lang w:eastAsia="ru-RU"/>
        </w:rPr>
        <w:t>ыми средствами из расчета 0,013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65397F" w:rsidRDefault="00A01B9B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D46566" w:rsidRPr="00362990" w:rsidRDefault="00D46566" w:rsidP="00D46566">
      <w:pPr>
        <w:pStyle w:val="a9"/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62990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65397F" w:rsidRPr="00D46566" w:rsidRDefault="0065397F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Изменение и расторжение Договора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77D6F">
        <w:rPr>
          <w:rFonts w:ascii="Tahoma" w:hAnsi="Tahoma" w:cs="Tahoma"/>
          <w:sz w:val="20"/>
        </w:rPr>
        <w:t xml:space="preserve"> </w:t>
      </w:r>
    </w:p>
    <w:p w:rsidR="002641DB" w:rsidRPr="00E77D6F" w:rsidRDefault="002641DB" w:rsidP="002641DB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</w:t>
      </w:r>
      <w:r w:rsidR="003A03BF">
        <w:rPr>
          <w:rFonts w:ascii="Tahoma" w:hAnsi="Tahoma" w:cs="Tahoma"/>
          <w:sz w:val="20"/>
        </w:rPr>
        <w:t>,</w:t>
      </w:r>
      <w:r w:rsidRPr="00E77D6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77D6F">
        <w:rPr>
          <w:rFonts w:ascii="Tahoma" w:hAnsi="Tahoma" w:cs="Tahoma"/>
          <w:sz w:val="20"/>
        </w:rPr>
        <w:t xml:space="preserve">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62657" w:rsidRPr="00E62657" w:rsidRDefault="00E62657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62657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lastRenderedPageBreak/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62657" w:rsidRPr="00E545A9" w:rsidRDefault="002075DD" w:rsidP="00A01B9B">
      <w:pPr>
        <w:numPr>
          <w:ilvl w:val="1"/>
          <w:numId w:val="24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</w:t>
      </w:r>
      <w:r w:rsidR="003A03BF">
        <w:rPr>
          <w:rFonts w:ascii="Tahoma" w:hAnsi="Tahoma" w:cs="Tahoma"/>
          <w:sz w:val="20"/>
          <w:szCs w:val="20"/>
        </w:rPr>
        <w:t>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B2102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="00E62657" w:rsidRPr="00E545A9">
        <w:rPr>
          <w:rFonts w:ascii="Tahoma" w:hAnsi="Tahoma" w:cs="Tahoma"/>
          <w:sz w:val="20"/>
          <w:szCs w:val="20"/>
        </w:rPr>
        <w:t>.</w:t>
      </w:r>
    </w:p>
    <w:p w:rsidR="00E51EA1" w:rsidRPr="00915F1A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b/>
          <w:i/>
          <w:color w:val="000000" w:themeColor="text1"/>
          <w:sz w:val="20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Применимое право и разрешение споров</w:t>
      </w:r>
    </w:p>
    <w:p w:rsidR="00E51EA1" w:rsidRPr="00915F1A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362990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рбитражный </w:t>
      </w:r>
      <w:r w:rsidRPr="0036299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суд </w:t>
      </w:r>
      <w:r w:rsidR="000011AB" w:rsidRPr="00362990">
        <w:rPr>
          <w:rFonts w:ascii="Tahoma" w:eastAsia="Times New Roman" w:hAnsi="Tahoma" w:cs="Tahoma"/>
          <w:sz w:val="20"/>
          <w:szCs w:val="20"/>
          <w:lang w:eastAsia="ru-RU"/>
        </w:rPr>
        <w:t>Свердловской</w:t>
      </w:r>
      <w:r w:rsidR="0036419E" w:rsidRPr="0036299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области.</w:t>
      </w:r>
    </w:p>
    <w:p w:rsidR="00E51EA1" w:rsidRPr="00362990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362990" w:rsidRDefault="00D71669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362990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D65378" w:rsidRPr="00362990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362990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D65378" w:rsidRPr="00362990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62990">
        <w:rPr>
          <w:rFonts w:ascii="Tahoma" w:hAnsi="Tahoma" w:cs="Tahoma"/>
          <w:sz w:val="20"/>
        </w:rPr>
        <w:t xml:space="preserve">8.1.1. Покупателю: </w:t>
      </w:r>
      <w:r w:rsidRPr="00362990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0011AB" w:rsidRPr="00362990">
        <w:rPr>
          <w:rFonts w:ascii="Tahoma" w:hAnsi="Tahoma" w:cs="Tahoma"/>
          <w:sz w:val="20"/>
        </w:rPr>
        <w:t>620075, г. Екатеринбург, ул.Кузнечная,92</w:t>
      </w:r>
      <w:r w:rsidRPr="00362990">
        <w:rPr>
          <w:rFonts w:ascii="Tahoma" w:hAnsi="Tahoma" w:cs="Tahoma"/>
          <w:spacing w:val="3"/>
          <w:sz w:val="20"/>
        </w:rPr>
        <w:t>.</w:t>
      </w:r>
    </w:p>
    <w:p w:rsidR="00D65378" w:rsidRPr="00AC76C0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62990">
        <w:rPr>
          <w:rFonts w:ascii="Tahoma" w:hAnsi="Tahoma" w:cs="Tahoma"/>
          <w:sz w:val="20"/>
        </w:rPr>
        <w:t xml:space="preserve">8.1.2. Поставщику: </w:t>
      </w:r>
      <w:r w:rsidRPr="00362990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0011AB" w:rsidRPr="00362990">
        <w:rPr>
          <w:rFonts w:ascii="Tahoma" w:hAnsi="Tahoma" w:cs="Tahoma"/>
          <w:sz w:val="20"/>
        </w:rPr>
        <w:t>__________________________________</w:t>
      </w:r>
      <w:r w:rsidRPr="00362990">
        <w:rPr>
          <w:rFonts w:ascii="Tahoma" w:hAnsi="Tahoma" w:cs="Tahoma"/>
          <w:spacing w:val="3"/>
          <w:sz w:val="20"/>
        </w:rPr>
        <w:t>.</w:t>
      </w:r>
    </w:p>
    <w:p w:rsidR="00D65378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D65378" w:rsidRPr="00C0427B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C0427B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C0427B">
        <w:rPr>
          <w:rFonts w:ascii="Tahoma" w:hAnsi="Tahoma" w:cs="Tahoma"/>
          <w:spacing w:val="-3"/>
          <w:sz w:val="20"/>
        </w:rPr>
        <w:t xml:space="preserve">: </w:t>
      </w:r>
      <w:hyperlink r:id="rId9" w:history="1">
        <w:r w:rsidR="000011AB">
          <w:rPr>
            <w:rFonts w:ascii="Tahoma" w:hAnsi="Tahoma" w:cs="Tahoma"/>
            <w:color w:val="000000"/>
            <w:sz w:val="20"/>
          </w:rPr>
          <w:t>____________________</w:t>
        </w:r>
      </w:hyperlink>
      <w:r w:rsidRPr="00C0427B">
        <w:rPr>
          <w:rFonts w:ascii="Tahoma" w:hAnsi="Tahoma" w:cs="Tahoma"/>
          <w:sz w:val="20"/>
        </w:rPr>
        <w:t>;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D65378" w:rsidRPr="00714329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</w:rPr>
      </w:pPr>
      <w:r w:rsidRPr="00A43075">
        <w:rPr>
          <w:rFonts w:ascii="Tahoma" w:hAnsi="Tahoma" w:cs="Tahoma"/>
          <w:spacing w:val="-3"/>
          <w:sz w:val="20"/>
          <w:lang w:val="en-US"/>
        </w:rPr>
        <w:t>E</w:t>
      </w:r>
      <w:r w:rsidRPr="00714329">
        <w:rPr>
          <w:rFonts w:ascii="Tahoma" w:hAnsi="Tahoma" w:cs="Tahoma"/>
          <w:spacing w:val="-3"/>
          <w:sz w:val="20"/>
        </w:rPr>
        <w:t>-</w:t>
      </w:r>
      <w:r w:rsidRPr="00A43075">
        <w:rPr>
          <w:rFonts w:ascii="Tahoma" w:hAnsi="Tahoma" w:cs="Tahoma"/>
          <w:spacing w:val="-3"/>
          <w:sz w:val="20"/>
          <w:lang w:val="en-US"/>
        </w:rPr>
        <w:t>mail</w:t>
      </w:r>
      <w:r w:rsidRPr="00714329">
        <w:rPr>
          <w:rFonts w:ascii="Tahoma" w:hAnsi="Tahoma" w:cs="Tahoma"/>
          <w:spacing w:val="-3"/>
          <w:sz w:val="20"/>
        </w:rPr>
        <w:t xml:space="preserve">: </w:t>
      </w:r>
      <w:r w:rsidR="000011AB">
        <w:t>____________________</w:t>
      </w:r>
      <w:r w:rsidR="00A43075" w:rsidRPr="00714329">
        <w:rPr>
          <w:rFonts w:ascii="Tahoma" w:hAnsi="Tahoma" w:cs="Tahoma"/>
          <w:color w:val="0000FF"/>
          <w:sz w:val="20"/>
          <w:u w:val="single"/>
        </w:rPr>
        <w:t>.</w:t>
      </w:r>
    </w:p>
    <w:p w:rsidR="00D65378" w:rsidRPr="00714329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  <w:u w:val="single"/>
        </w:rPr>
      </w:pPr>
    </w:p>
    <w:p w:rsidR="00E51EA1" w:rsidRPr="00D65378" w:rsidRDefault="00E51EA1" w:rsidP="00D65378">
      <w:pPr>
        <w:pStyle w:val="a9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color w:val="000000" w:themeColor="text1"/>
          <w:sz w:val="20"/>
        </w:rPr>
      </w:pPr>
      <w:r w:rsidRPr="00D65378">
        <w:rPr>
          <w:rFonts w:ascii="Tahoma" w:hAnsi="Tahoma" w:cs="Tahoma"/>
          <w:b/>
          <w:iCs/>
          <w:color w:val="000000" w:themeColor="text1"/>
          <w:sz w:val="20"/>
        </w:rPr>
        <w:t>Прочие условия</w:t>
      </w:r>
    </w:p>
    <w:p w:rsidR="00804D17" w:rsidRPr="003A03BF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3A03BF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04D17" w:rsidRPr="00DB1A5A" w:rsidRDefault="00804D17" w:rsidP="00804D17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>
        <w:rPr>
          <w:rFonts w:ascii="Tahoma" w:hAnsi="Tahoma" w:cs="Tahoma"/>
          <w:sz w:val="20"/>
        </w:rPr>
        <w:t>10</w:t>
      </w:r>
      <w:r w:rsidRPr="00DB1A5A">
        <w:rPr>
          <w:rFonts w:ascii="Tahoma" w:hAnsi="Tahoma" w:cs="Tahoma"/>
          <w:sz w:val="20"/>
        </w:rPr>
        <w:t>%</w:t>
      </w:r>
      <w:r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>(десять процентов) от Цены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04D17" w:rsidRP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04D17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lastRenderedPageBreak/>
        <w:t>Договор составлен в 2 (двух) экземплярах, имеющих одинаковую юридическую силу, по одному для каждой из Сторон.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04D17" w:rsidRDefault="00804D17" w:rsidP="00804D17">
      <w:pPr>
        <w:pStyle w:val="ConsPlusNormal"/>
        <w:numPr>
          <w:ilvl w:val="1"/>
          <w:numId w:val="24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0" w:history="1">
        <w:r w:rsidRPr="00B720CE">
          <w:rPr>
            <w:rStyle w:val="af5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</w:t>
      </w:r>
      <w:r w:rsidR="0044270A">
        <w:rPr>
          <w:i w:val="0"/>
        </w:rPr>
        <w:t>)</w:t>
      </w:r>
      <w:r w:rsidRPr="00B720CE">
        <w:rPr>
          <w:i w:val="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04D17" w:rsidRPr="004F57F1" w:rsidRDefault="00804D17" w:rsidP="00804D17">
      <w:pPr>
        <w:pStyle w:val="a9"/>
        <w:numPr>
          <w:ilvl w:val="1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rPr>
          <w:rFonts w:ascii="Tahoma" w:hAnsi="Tahoma" w:cs="Tahoma"/>
          <w:sz w:val="20"/>
        </w:rPr>
        <w:t>счетов-фактур</w:t>
      </w:r>
      <w:r w:rsidRPr="004F57F1">
        <w:rPr>
          <w:rFonts w:ascii="Tahoma" w:hAnsi="Tahoma" w:cs="Tahoma"/>
          <w:sz w:val="20"/>
        </w:rPr>
        <w:t>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8B2102">
        <w:rPr>
          <w:rFonts w:ascii="Tahoma" w:hAnsi="Tahoma" w:cs="Tahoma"/>
          <w:sz w:val="20"/>
        </w:rPr>
        <w:t>ия о зачете взаимных требований</w:t>
      </w:r>
      <w:r w:rsidRPr="004F57F1">
        <w:rPr>
          <w:rFonts w:ascii="Tahoma" w:hAnsi="Tahoma" w:cs="Tahoma"/>
          <w:sz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</w:t>
      </w:r>
      <w:r w:rsidRPr="004F57F1">
        <w:rPr>
          <w:rFonts w:ascii="Tahoma" w:hAnsi="Tahoma" w:cs="Tahoma"/>
          <w:sz w:val="20"/>
        </w:rPr>
        <w:lastRenderedPageBreak/>
        <w:t>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C5C89" w:rsidRPr="00915F1A" w:rsidRDefault="00804D17" w:rsidP="00804D17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3188D">
        <w:rPr>
          <w:rFonts w:ascii="Tahoma" w:hAnsi="Tahoma" w:cs="Tahoma"/>
          <w:sz w:val="20"/>
        </w:rPr>
        <w:t>.</w:t>
      </w:r>
    </w:p>
    <w:p w:rsidR="00594AC3" w:rsidRDefault="00594AC3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Приложения</w:t>
      </w:r>
      <w:r w:rsidR="006D2C2E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:</w:t>
      </w:r>
    </w:p>
    <w:p w:rsidR="00E51EA1" w:rsidRPr="00915F1A" w:rsidRDefault="00E51EA1" w:rsidP="00E51E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1" w:name="_Ref266782219"/>
      <w:bookmarkStart w:id="2" w:name="_Ref283287496"/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1400"/>
      <w:bookmarkEnd w:id="1"/>
      <w:bookmarkEnd w:id="2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3188D" w:rsidRPr="00DB1A5A" w:rsidRDefault="00A0332D" w:rsidP="00E3188D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77774936"/>
      <w:bookmarkStart w:id="5" w:name="_Ref283135600"/>
      <w:bookmarkEnd w:id="3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188D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 w:rsidR="00E3188D">
        <w:rPr>
          <w:rFonts w:ascii="Tahoma" w:eastAsia="Times New Roman" w:hAnsi="Tahoma" w:cs="Tahoma"/>
          <w:sz w:val="20"/>
          <w:szCs w:val="20"/>
          <w:lang w:eastAsia="ru-RU"/>
        </w:rPr>
        <w:t>акта рекламации;</w:t>
      </w:r>
    </w:p>
    <w:bookmarkEnd w:id="4"/>
    <w:bookmarkEnd w:id="5"/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71720" w:rsidRPr="00915F1A" w:rsidRDefault="00271720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5C5C89" w:rsidRPr="00915F1A" w:rsidRDefault="005C5C89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EC1DE9" w:rsidRPr="006A44B5" w:rsidRDefault="00E51EA1" w:rsidP="006A44B5">
      <w:pPr>
        <w:pStyle w:val="a9"/>
        <w:widowControl w:val="0"/>
        <w:numPr>
          <w:ilvl w:val="0"/>
          <w:numId w:val="24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356" w:type="dxa"/>
        <w:tblLayout w:type="fixed"/>
        <w:tblLook w:val="01E0" w:firstRow="1" w:lastRow="1" w:firstColumn="1" w:lastColumn="1" w:noHBand="0" w:noVBand="0"/>
      </w:tblPr>
      <w:tblGrid>
        <w:gridCol w:w="4448"/>
        <w:gridCol w:w="4908"/>
      </w:tblGrid>
      <w:tr w:rsidR="00293857" w:rsidRPr="00915F1A" w:rsidTr="006A44B5">
        <w:tc>
          <w:tcPr>
            <w:tcW w:w="4448" w:type="dxa"/>
          </w:tcPr>
          <w:p w:rsidR="00E51EA1" w:rsidRPr="00915F1A" w:rsidRDefault="006D2C2E" w:rsidP="0025250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="00E51EA1"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Поставщик</w:t>
            </w:r>
            <w:r w:rsidR="00D3202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908" w:type="dxa"/>
          </w:tcPr>
          <w:p w:rsidR="00E51EA1" w:rsidRPr="00915F1A" w:rsidRDefault="00E51EA1" w:rsidP="00D32024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  <w:r w:rsidR="00D3202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</w:tr>
      <w:tr w:rsidR="00E376A6" w:rsidRPr="00915F1A" w:rsidTr="006A44B5">
        <w:tc>
          <w:tcPr>
            <w:tcW w:w="4448" w:type="dxa"/>
            <w:vMerge w:val="restart"/>
          </w:tcPr>
          <w:p w:rsidR="00413D94" w:rsidRDefault="00413D94"/>
          <w:p w:rsidR="00413D94" w:rsidRDefault="00413D94"/>
          <w:p w:rsidR="00413D94" w:rsidRDefault="00413D94"/>
          <w:p w:rsidR="00413D94" w:rsidRDefault="00413D94"/>
          <w:p w:rsidR="00413D94" w:rsidRDefault="00413D94"/>
          <w:tbl>
            <w:tblPr>
              <w:tblW w:w="45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61"/>
            </w:tblGrid>
            <w:tr w:rsidR="00E376A6" w:rsidRPr="00413C5B" w:rsidTr="007E3BC2">
              <w:trPr>
                <w:trHeight w:val="344"/>
              </w:trPr>
              <w:tc>
                <w:tcPr>
                  <w:tcW w:w="4561" w:type="dxa"/>
                </w:tcPr>
                <w:p w:rsidR="00E376A6" w:rsidRPr="00DB1A5A" w:rsidRDefault="00E376A6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Default="00E376A6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413D94" w:rsidRDefault="00413D94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413D94" w:rsidRDefault="00413D94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413D94" w:rsidRDefault="00413D94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413D94" w:rsidRDefault="00413D94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413D94" w:rsidRDefault="00413D94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413D94" w:rsidRDefault="00413D94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Pr="00D32024" w:rsidRDefault="00E376A6" w:rsidP="00406E4D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_______</w:t>
                  </w:r>
                  <w:r w:rsidR="00D3202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_______________</w:t>
                  </w:r>
                  <w:r w:rsidR="00D32024">
                    <w:rPr>
                      <w:b/>
                    </w:rPr>
                    <w:t xml:space="preserve"> </w:t>
                  </w:r>
                  <w:r w:rsidR="00413D94">
                    <w:rPr>
                      <w:rFonts w:ascii="Tahoma" w:hAnsi="Tahoma" w:cs="Tahoma"/>
                      <w:sz w:val="20"/>
                      <w:szCs w:val="20"/>
                    </w:rPr>
                    <w:t>/____________/</w:t>
                  </w:r>
                  <w:r w:rsidR="00D32024" w:rsidRPr="00D32024">
                    <w:rPr>
                      <w:rStyle w:val="componentheading1"/>
                      <w:rFonts w:ascii="Tahoma" w:hAnsi="Tahoma" w:cs="Tahoma"/>
                      <w:b w:val="0"/>
                      <w:color w:val="auto"/>
                      <w:sz w:val="20"/>
                      <w:szCs w:val="20"/>
                    </w:rPr>
                    <w:t xml:space="preserve"> </w:t>
                  </w:r>
                </w:p>
                <w:p w:rsidR="00E376A6" w:rsidRPr="00416F14" w:rsidRDefault="00E376A6" w:rsidP="00406E4D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п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E376A6" w:rsidRPr="00413C5B" w:rsidRDefault="00E376A6" w:rsidP="00406E4D">
                  <w:pPr>
                    <w:pStyle w:val="af4"/>
                    <w:framePr w:hSpace="180" w:wrap="around" w:vAnchor="text" w:hAnchor="margin" w:y="107"/>
                    <w:rPr>
                      <w:rFonts w:eastAsia="Times New Roman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</w:rPr>
                    <w:t>«_</w:t>
                  </w:r>
                  <w:r w:rsidR="00D32024">
                    <w:rPr>
                      <w:rFonts w:ascii="Tahoma" w:eastAsia="Times New Roman" w:hAnsi="Tahoma" w:cs="Tahoma"/>
                      <w:spacing w:val="-3"/>
                    </w:rPr>
                    <w:t>___»  ____________________ 2023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</w:rPr>
                    <w:t xml:space="preserve"> 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</w:rPr>
                    <w:t>года</w:t>
                  </w:r>
                  <w:r w:rsidRPr="00413C5B"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p w:rsidR="00E376A6" w:rsidRPr="00413C5B" w:rsidRDefault="00E376A6" w:rsidP="00252501">
            <w:pPr>
              <w:pStyle w:val="af4"/>
              <w:rPr>
                <w:rFonts w:eastAsia="Times New Roman"/>
              </w:rPr>
            </w:pPr>
          </w:p>
          <w:p w:rsidR="00E376A6" w:rsidRPr="00837BA8" w:rsidRDefault="00E376A6" w:rsidP="00252501">
            <w:pPr>
              <w:widowControl w:val="0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E376A6" w:rsidRPr="00915F1A" w:rsidRDefault="00E376A6" w:rsidP="0025250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E376A6" w:rsidP="00D32024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E376A6" w:rsidRPr="00915F1A" w:rsidRDefault="00E376A6" w:rsidP="00D32024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376A6" w:rsidRPr="00915F1A" w:rsidTr="006A44B5">
        <w:trPr>
          <w:trHeight w:val="833"/>
        </w:trPr>
        <w:tc>
          <w:tcPr>
            <w:tcW w:w="4448" w:type="dxa"/>
            <w:vMerge/>
          </w:tcPr>
          <w:p w:rsidR="00E376A6" w:rsidRPr="00413C5B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</w:tcPr>
          <w:p w:rsidR="00413D94" w:rsidRDefault="00413D94" w:rsidP="00413D94">
            <w:pPr>
              <w:spacing w:after="0" w:line="240" w:lineRule="auto"/>
              <w:rPr>
                <w:rFonts w:ascii="Tahoma" w:eastAsiaTheme="minorHAnsi" w:hAnsi="Tahoma" w:cs="Tahoma"/>
                <w:sz w:val="20"/>
                <w:szCs w:val="20"/>
              </w:rPr>
            </w:pPr>
            <w:r w:rsidRPr="00CE23B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6A44B5">
              <w:rPr>
                <w:rFonts w:ascii="Tahoma" w:hAnsi="Tahoma" w:cs="Tahoma"/>
                <w:sz w:val="20"/>
                <w:szCs w:val="20"/>
              </w:rPr>
              <w:t>143421, </w:t>
            </w:r>
            <w:r>
              <w:rPr>
                <w:rFonts w:ascii="Tahoma" w:hAnsi="Tahoma" w:cs="Tahoma"/>
                <w:sz w:val="20"/>
                <w:szCs w:val="20"/>
              </w:rPr>
              <w:t>Московская обл, г.о Красногорск, тер. автодорога Балтия, км 26-й, д.5, стр.3,</w:t>
            </w:r>
          </w:p>
          <w:p w:rsidR="00413D94" w:rsidRPr="00413D94" w:rsidRDefault="00413D94" w:rsidP="00413D94">
            <w:pPr>
              <w:spacing w:after="0" w:line="240" w:lineRule="auto"/>
              <w:rPr>
                <w:rFonts w:ascii="Tahoma" w:eastAsiaTheme="minorHAnsi" w:hAnsi="Tahoma" w:cs="Tahoma"/>
                <w:sz w:val="20"/>
                <w:szCs w:val="20"/>
              </w:rPr>
            </w:pPr>
            <w:r w:rsidRPr="009257F7">
              <w:rPr>
                <w:rFonts w:ascii="Tahoma" w:hAnsi="Tahoma" w:cs="Tahoma"/>
                <w:iCs/>
                <w:sz w:val="20"/>
                <w:szCs w:val="20"/>
              </w:rPr>
              <w:t xml:space="preserve">ИНН 5612042824, </w:t>
            </w:r>
            <w:r w:rsidRPr="00362990">
              <w:rPr>
                <w:rFonts w:ascii="Tahoma" w:hAnsi="Tahoma" w:cs="Tahoma"/>
                <w:iCs/>
                <w:sz w:val="20"/>
                <w:szCs w:val="20"/>
              </w:rPr>
              <w:t xml:space="preserve">КПП </w:t>
            </w:r>
            <w:r w:rsidR="00FB2F1A" w:rsidRPr="000F07BC">
              <w:rPr>
                <w:rFonts w:ascii="Tahoma" w:hAnsi="Tahoma" w:cs="Tahoma"/>
                <w:sz w:val="20"/>
                <w:szCs w:val="20"/>
              </w:rPr>
              <w:t>502401001</w:t>
            </w:r>
          </w:p>
          <w:p w:rsidR="00413D94" w:rsidRPr="009257F7" w:rsidRDefault="00413D94" w:rsidP="00413D94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9257F7">
              <w:rPr>
                <w:rFonts w:ascii="Tahoma" w:hAnsi="Tahoma" w:cs="Tahoma"/>
                <w:iCs/>
                <w:sz w:val="20"/>
                <w:szCs w:val="20"/>
              </w:rPr>
              <w:t>ОГРН: 1055612021981</w:t>
            </w:r>
          </w:p>
          <w:p w:rsidR="00413D94" w:rsidRPr="00DB1A5A" w:rsidRDefault="00413D94" w:rsidP="00413D9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413D94" w:rsidRPr="00362990" w:rsidRDefault="00413D94" w:rsidP="00413D9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6299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</w:t>
            </w:r>
            <w:r w:rsidR="00FB2F1A" w:rsidRPr="000F07BC">
              <w:rPr>
                <w:rFonts w:ascii="Tahoma" w:hAnsi="Tahoma" w:cs="Tahoma"/>
                <w:sz w:val="20"/>
                <w:szCs w:val="20"/>
              </w:rPr>
              <w:t>40702810400000068562</w:t>
            </w:r>
            <w:r w:rsidR="00FB2F1A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="00FB2F1A" w:rsidRPr="000F07BC">
              <w:rPr>
                <w:rFonts w:ascii="Tahoma" w:hAnsi="Tahoma" w:cs="Tahoma"/>
                <w:sz w:val="20"/>
                <w:szCs w:val="20"/>
              </w:rPr>
              <w:t>в Банк ГПБ (АО), г.Москва</w:t>
            </w:r>
          </w:p>
          <w:p w:rsidR="00413D94" w:rsidRPr="00362990" w:rsidRDefault="00413D94" w:rsidP="00413D94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36299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="00FB2F1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2F1A" w:rsidRPr="000F07BC">
              <w:rPr>
                <w:rFonts w:ascii="Tahoma" w:hAnsi="Tahoma" w:cs="Tahoma"/>
                <w:sz w:val="20"/>
                <w:szCs w:val="20"/>
              </w:rPr>
              <w:t>30101810200000000823</w:t>
            </w:r>
            <w:r w:rsidRPr="00362990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FB2F1A" w:rsidRPr="000F07BC">
              <w:rPr>
                <w:rFonts w:ascii="Tahoma" w:hAnsi="Tahoma" w:cs="Tahoma"/>
                <w:sz w:val="20"/>
                <w:szCs w:val="20"/>
              </w:rPr>
              <w:t>044525823</w:t>
            </w:r>
          </w:p>
          <w:p w:rsidR="00413D94" w:rsidRPr="00DB1A5A" w:rsidRDefault="00413D94" w:rsidP="00413D9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413D94" w:rsidRDefault="00413D94" w:rsidP="00413D9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Свердловский филиал </w:t>
            </w:r>
          </w:p>
          <w:p w:rsidR="00413D94" w:rsidRPr="00DB1A5A" w:rsidRDefault="00413D94" w:rsidP="00413D9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АО «ЭнергосбыТ Плюс»</w:t>
            </w:r>
            <w:r w:rsidRPr="00DB1A5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, </w:t>
            </w:r>
          </w:p>
          <w:p w:rsidR="00413D94" w:rsidRPr="009257F7" w:rsidRDefault="00413D94" w:rsidP="00413D94">
            <w:pPr>
              <w:spacing w:after="0" w:line="240" w:lineRule="auto"/>
              <w:ind w:left="34"/>
              <w:rPr>
                <w:rFonts w:ascii="Tahoma" w:hAnsi="Tahoma" w:cs="Tahoma"/>
                <w:iCs/>
                <w:sz w:val="20"/>
                <w:szCs w:val="20"/>
              </w:rPr>
            </w:pPr>
            <w:r w:rsidRPr="00500BC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DB1A5A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9257F7">
              <w:rPr>
                <w:rFonts w:ascii="Tahoma" w:hAnsi="Tahoma" w:cs="Tahoma"/>
                <w:iCs/>
                <w:sz w:val="20"/>
                <w:szCs w:val="20"/>
              </w:rPr>
              <w:t xml:space="preserve">620075, г. Екатеринбург, ул. Кузнечная, </w:t>
            </w:r>
            <w:r w:rsidR="00E3169A">
              <w:rPr>
                <w:rFonts w:ascii="Tahoma" w:hAnsi="Tahoma" w:cs="Tahoma"/>
                <w:iCs/>
                <w:sz w:val="20"/>
                <w:szCs w:val="20"/>
              </w:rPr>
              <w:t xml:space="preserve">д. </w:t>
            </w:r>
            <w:r w:rsidRPr="009257F7">
              <w:rPr>
                <w:rFonts w:ascii="Tahoma" w:hAnsi="Tahoma" w:cs="Tahoma"/>
                <w:iCs/>
                <w:sz w:val="20"/>
                <w:szCs w:val="20"/>
              </w:rPr>
              <w:t xml:space="preserve">92 </w:t>
            </w:r>
          </w:p>
          <w:p w:rsidR="00E376A6" w:rsidRPr="00915F1A" w:rsidRDefault="00413D94" w:rsidP="00413D9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257F7">
              <w:rPr>
                <w:rFonts w:ascii="Tahoma" w:hAnsi="Tahoma" w:cs="Tahoma"/>
                <w:iCs/>
                <w:sz w:val="20"/>
                <w:szCs w:val="20"/>
              </w:rPr>
              <w:t>КПП 667043001</w:t>
            </w:r>
          </w:p>
        </w:tc>
      </w:tr>
      <w:tr w:rsidR="00E376A6" w:rsidRPr="00915F1A" w:rsidTr="006A44B5">
        <w:tc>
          <w:tcPr>
            <w:tcW w:w="4448" w:type="dxa"/>
            <w:vMerge/>
          </w:tcPr>
          <w:p w:rsidR="00E376A6" w:rsidRPr="00413C5B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</w:tcPr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E376A6" w:rsidRPr="00915F1A" w:rsidTr="006A44B5">
        <w:tc>
          <w:tcPr>
            <w:tcW w:w="4448" w:type="dxa"/>
            <w:vMerge/>
          </w:tcPr>
          <w:p w:rsidR="00E376A6" w:rsidRPr="00837BA8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E376A6" w:rsidRPr="00915F1A" w:rsidTr="006A44B5">
        <w:tc>
          <w:tcPr>
            <w:tcW w:w="4448" w:type="dxa"/>
            <w:vMerge/>
          </w:tcPr>
          <w:p w:rsidR="00E376A6" w:rsidRPr="00837BA8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4D4A4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413D9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Г.А. Козлов</w:t>
            </w:r>
          </w:p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E376A6" w:rsidRDefault="00D32024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2023</w:t>
            </w:r>
            <w:r w:rsidR="00E376A6"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6A44B5" w:rsidRDefault="006A44B5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6A44B5" w:rsidRDefault="006A44B5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6A44B5" w:rsidRDefault="006A44B5" w:rsidP="006A44B5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6A44B5" w:rsidRPr="00915F1A" w:rsidRDefault="006A44B5" w:rsidP="006A44B5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6A44B5" w:rsidRDefault="006A44B5" w:rsidP="006A44B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sectPr w:rsidR="006A44B5" w:rsidSect="0054636B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6A44B5" w:rsidRDefault="006A44B5" w:rsidP="006A44B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A44B5" w:rsidRPr="00915F1A" w:rsidRDefault="006A44B5" w:rsidP="006A44B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1</w:t>
      </w:r>
    </w:p>
    <w:p w:rsidR="006A44B5" w:rsidRPr="00915F1A" w:rsidRDefault="006A44B5" w:rsidP="006A44B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6A44B5" w:rsidRDefault="006A44B5" w:rsidP="006A44B5">
      <w:pPr>
        <w:framePr w:w="14607" w:hSpace="180" w:wrap="around" w:vAnchor="text" w:hAnchor="margin" w:y="107"/>
        <w:widowControl w:val="0"/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2023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.</w:t>
      </w:r>
    </w:p>
    <w:p w:rsidR="006A44B5" w:rsidRDefault="006A44B5" w:rsidP="006A44B5">
      <w:pPr>
        <w:widowControl w:val="0"/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A44B5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</w:p>
    <w:p w:rsidR="006A44B5" w:rsidRPr="006A44B5" w:rsidRDefault="006A44B5" w:rsidP="00532E97">
      <w:pPr>
        <w:widowControl w:val="0"/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pacing w:val="-3"/>
          <w:sz w:val="20"/>
          <w:szCs w:val="20"/>
          <w:lang w:eastAsia="ru-RU"/>
        </w:rPr>
      </w:pPr>
      <w:r w:rsidRPr="006A44B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Спецификация</w:t>
      </w:r>
    </w:p>
    <w:tbl>
      <w:tblPr>
        <w:tblW w:w="15594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426"/>
        <w:gridCol w:w="1134"/>
        <w:gridCol w:w="993"/>
        <w:gridCol w:w="850"/>
        <w:gridCol w:w="566"/>
        <w:gridCol w:w="3261"/>
        <w:gridCol w:w="3544"/>
        <w:gridCol w:w="567"/>
        <w:gridCol w:w="567"/>
        <w:gridCol w:w="851"/>
        <w:gridCol w:w="981"/>
        <w:gridCol w:w="861"/>
        <w:gridCol w:w="993"/>
      </w:tblGrid>
      <w:tr w:rsidR="00F06941" w:rsidRPr="00507ED2" w:rsidTr="00F06941">
        <w:trPr>
          <w:trHeight w:val="7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№ п/п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Наименование Продукции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color w:val="000000"/>
                <w:sz w:val="12"/>
                <w:szCs w:val="12"/>
                <w:lang w:eastAsia="ru-RU"/>
              </w:rPr>
              <w:t>Страна происхождения Продукции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06941" w:rsidRDefault="00F06941" w:rsidP="00F06941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</w:p>
          <w:p w:rsidR="00F06941" w:rsidRDefault="00F06941" w:rsidP="00F06941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Код </w:t>
            </w:r>
          </w:p>
          <w:p w:rsidR="00F06941" w:rsidRPr="00507ED2" w:rsidRDefault="00F06941" w:rsidP="00F06941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ОКПД 2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Тип, марка, размер, краткая характеристика и т.д.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Изображение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Ед.</w:t>
            </w:r>
            <w:r w:rsidRPr="00507ED2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br/>
              <w:t>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hAnsi="Tahoma" w:cs="Tahoma"/>
                <w:b/>
                <w:color w:val="000000"/>
                <w:sz w:val="12"/>
                <w:szCs w:val="12"/>
                <w:lang w:eastAsia="ru-RU"/>
              </w:rPr>
              <w:t>Цена за ед. без НДС, (руб., коп.)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Сумма НДС (руб.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, коп.</w:t>
            </w:r>
            <w:r w:rsidRPr="00507ED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07ED2" w:rsidRDefault="00F06941" w:rsidP="00532E97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507ED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Общая стоимость Продукции с учетом НДС (руб.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,</w:t>
            </w:r>
            <w:r w:rsidRPr="00507ED2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 xml:space="preserve"> коп.)</w:t>
            </w:r>
          </w:p>
        </w:tc>
      </w:tr>
      <w:tr w:rsidR="00F06941" w:rsidRPr="005A4333" w:rsidTr="00F06941">
        <w:trPr>
          <w:trHeight w:val="16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F06941" w:rsidRPr="005A4333" w:rsidRDefault="00F06941" w:rsidP="00AF7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Theme="minorHAnsi" w:hAnsi="Tahoma" w:cs="Tahoma"/>
                <w:color w:val="000000"/>
                <w:sz w:val="16"/>
                <w:szCs w:val="16"/>
              </w:rPr>
              <w:t>Мобильный архив</w:t>
            </w: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ный стеллаж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F4052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>31.01.11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 xml:space="preserve">- двухсторонний 3-х секционный; </w:t>
            </w: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br/>
              <w:t xml:space="preserve">- размеры, </w:t>
            </w:r>
            <w:r w:rsidRPr="00281003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>ВхШхГ</w:t>
            </w:r>
            <w:r w:rsidR="00281003" w:rsidRPr="00281003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 xml:space="preserve"> </w:t>
            </w:r>
            <w:r w:rsidR="00281003" w:rsidRPr="00281003">
              <w:rPr>
                <w:rFonts w:ascii="Tahoma" w:hAnsi="Tahoma" w:cs="Tahoma"/>
                <w:color w:val="000000" w:themeColor="text1"/>
                <w:sz w:val="14"/>
                <w:szCs w:val="14"/>
              </w:rPr>
              <w:t>не менее  2395х(1000х3)х600 мм</w:t>
            </w: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>;</w:t>
            </w: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br/>
              <w:t>- кол-во полок: 7 (6+1);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>- рамка для маркировки стеллажа: 2 шт.,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>- Автонатяжитель + Стопор Универсальный: 1 шт.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 xml:space="preserve">- основа конструкции стеллажей: сплошные стойки с перфорацией – 20 мм;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 xml:space="preserve">- полки крепятся к стойкам с помощью быстросъемных клипов;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 xml:space="preserve">- конструкция мобильного стеллажа устанавливается на колесную базу и рельсовую систему;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 xml:space="preserve">- передвижение от эргономичного штурвала со складной ручкой;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 xml:space="preserve">- каждая секция стеллажа оснащена стопором и антиопрокидывающим устройством;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 xml:space="preserve">- распределенная нагрузка на полку – 80 кг, на секцию двухстороннего стеллажа - 900 кг;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>- цвет: серый полуматовый (RAL 7038);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>- тип покрытия: порошковое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object w:dxaOrig="9765" w:dyaOrig="7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75pt;height:121.5pt" o:ole="">
                  <v:imagedata r:id="rId11" o:title=""/>
                </v:shape>
                <o:OLEObject Type="Embed" ProgID="PBrush" ShapeID="_x0000_i1025" DrawAspect="Content" ObjectID="_1738483034" r:id="rId12"/>
              </w:object>
            </w:r>
          </w:p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73600" behindDoc="1" locked="0" layoutInCell="1" allowOverlap="1" wp14:anchorId="4938CCFD" wp14:editId="231CEBD1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320675</wp:posOffset>
                  </wp:positionV>
                  <wp:extent cx="1456265" cy="1310640"/>
                  <wp:effectExtent l="0" t="0" r="0" b="38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265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6941" w:rsidRPr="00532E97" w:rsidRDefault="00F06941" w:rsidP="00AF72B6">
            <w:pPr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532E97">
              <w:rPr>
                <w:rFonts w:ascii="Tahoma" w:eastAsia="Times New Roman" w:hAnsi="Tahoma" w:cs="Tahoma"/>
                <w:sz w:val="12"/>
                <w:szCs w:val="1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507E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507E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507ED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F06941" w:rsidRPr="005A4333" w:rsidTr="00F06941">
        <w:trPr>
          <w:trHeight w:val="21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F06941" w:rsidRPr="005A4333" w:rsidRDefault="00F06941" w:rsidP="00AF7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Theme="minorHAnsi" w:hAnsi="Tahoma" w:cs="Tahoma"/>
                <w:color w:val="000000"/>
                <w:sz w:val="16"/>
                <w:szCs w:val="16"/>
              </w:rPr>
              <w:t>Стационарный архивный стеллаж</w:t>
            </w:r>
          </w:p>
          <w:p w:rsidR="00F06941" w:rsidRPr="005A4333" w:rsidRDefault="00F06941" w:rsidP="00AF72B6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F06941" w:rsidRPr="005A4333" w:rsidRDefault="00F06941" w:rsidP="00AF72B6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F06941" w:rsidRPr="005A4333" w:rsidRDefault="00F06941" w:rsidP="00AF72B6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F4052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>
              <w:rPr>
                <w:rFonts w:ascii="Tahoma" w:eastAsiaTheme="minorHAnsi" w:hAnsi="Tahoma" w:cs="Tahoma"/>
                <w:color w:val="000000"/>
                <w:sz w:val="14"/>
                <w:szCs w:val="14"/>
              </w:rPr>
              <w:t>31.01.11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/>
                <w:sz w:val="14"/>
                <w:szCs w:val="14"/>
              </w:rPr>
              <w:t>- встроен в систему мобильного архивного стеллажа;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/>
                <w:sz w:val="14"/>
                <w:szCs w:val="14"/>
              </w:rPr>
              <w:t>- односторонний 3-х секционный,</w:t>
            </w:r>
          </w:p>
          <w:p w:rsidR="00F06941" w:rsidRPr="00281003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/>
                <w:sz w:val="14"/>
                <w:szCs w:val="14"/>
              </w:rPr>
              <w:t xml:space="preserve">- размеры, ВхШхГ:  </w:t>
            </w:r>
            <w:r w:rsidR="00281003" w:rsidRPr="00281003">
              <w:rPr>
                <w:rFonts w:ascii="Tahoma" w:hAnsi="Tahoma" w:cs="Tahoma"/>
                <w:color w:val="000000"/>
                <w:sz w:val="14"/>
                <w:szCs w:val="14"/>
              </w:rPr>
              <w:t>не менее 2395х(1000х</w:t>
            </w:r>
            <w:r w:rsidR="00281003" w:rsidRPr="00281003">
              <w:rPr>
                <w:rFonts w:ascii="Tahoma" w:hAnsi="Tahoma" w:cs="Tahoma"/>
                <w:color w:val="000000" w:themeColor="text1"/>
                <w:sz w:val="14"/>
                <w:szCs w:val="14"/>
              </w:rPr>
              <w:t xml:space="preserve">3)х300 </w:t>
            </w:r>
            <w:r w:rsidR="00281003" w:rsidRPr="00281003">
              <w:rPr>
                <w:rFonts w:ascii="Tahoma" w:hAnsi="Tahoma" w:cs="Tahoma"/>
                <w:color w:val="000000"/>
                <w:sz w:val="14"/>
                <w:szCs w:val="14"/>
              </w:rPr>
              <w:t>мм</w:t>
            </w:r>
            <w:r w:rsidRPr="00281003">
              <w:rPr>
                <w:rFonts w:ascii="Tahoma" w:eastAsiaTheme="minorHAnsi" w:hAnsi="Tahoma" w:cs="Tahoma"/>
                <w:color w:val="000000"/>
                <w:sz w:val="14"/>
                <w:szCs w:val="14"/>
              </w:rPr>
              <w:t xml:space="preserve">.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/>
                <w:sz w:val="14"/>
                <w:szCs w:val="14"/>
              </w:rPr>
              <w:t>- кол-во полок: 7 (6+1),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FF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 xml:space="preserve">- </w:t>
            </w:r>
            <w:r w:rsidRPr="00507ED2">
              <w:rPr>
                <w:rFonts w:ascii="Tahoma" w:eastAsiaTheme="minorHAnsi" w:hAnsi="Tahoma" w:cs="Tahoma"/>
                <w:sz w:val="14"/>
                <w:szCs w:val="14"/>
              </w:rPr>
              <w:t>рамка для маркиров</w:t>
            </w:r>
            <w:r w:rsidRPr="00507ED2">
              <w:rPr>
                <w:rFonts w:ascii="Tahoma" w:eastAsiaTheme="minorHAnsi" w:hAnsi="Tahoma" w:cs="Tahoma"/>
                <w:color w:val="000000" w:themeColor="text1"/>
                <w:sz w:val="14"/>
                <w:szCs w:val="14"/>
              </w:rPr>
              <w:t>ки стеллажа: 1 шт.;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/>
                <w:sz w:val="14"/>
                <w:szCs w:val="14"/>
              </w:rPr>
              <w:t xml:space="preserve">- основа конструкции стеллажа: сплошная стойка с перфорацией – 20 мм;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/>
                <w:sz w:val="14"/>
                <w:szCs w:val="14"/>
              </w:rPr>
              <w:t xml:space="preserve">- полки крепятся к стойкам с помощью быстросъемных клипов; 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/>
                <w:sz w:val="14"/>
                <w:szCs w:val="14"/>
              </w:rPr>
              <w:t>- распределенная нагрузка на полку – 80 кг;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Theme="minorHAnsi" w:hAnsi="Tahoma" w:cs="Tahoma"/>
                <w:iCs/>
                <w:color w:val="000000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/>
                <w:sz w:val="14"/>
                <w:szCs w:val="14"/>
              </w:rPr>
              <w:t xml:space="preserve">- </w:t>
            </w:r>
            <w:r w:rsidRPr="00507ED2">
              <w:rPr>
                <w:rFonts w:ascii="Tahoma" w:eastAsiaTheme="minorHAnsi" w:hAnsi="Tahoma" w:cs="Tahoma"/>
                <w:iCs/>
                <w:color w:val="000000" w:themeColor="text1"/>
                <w:sz w:val="14"/>
                <w:szCs w:val="14"/>
              </w:rPr>
              <w:t>цвет: серый полуматовый (RAL 7038);</w:t>
            </w:r>
          </w:p>
          <w:p w:rsidR="00F06941" w:rsidRPr="00507ED2" w:rsidRDefault="00F06941" w:rsidP="006A44B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</w:rPr>
            </w:pPr>
            <w:r w:rsidRPr="00507ED2">
              <w:rPr>
                <w:rFonts w:ascii="Tahoma" w:eastAsiaTheme="minorHAnsi" w:hAnsi="Tahoma" w:cs="Tahoma"/>
                <w:iCs/>
                <w:color w:val="000000"/>
                <w:sz w:val="14"/>
                <w:szCs w:val="14"/>
              </w:rPr>
              <w:t>- тип покрытия: порошковое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06941" w:rsidRPr="00532E97" w:rsidRDefault="00F06941" w:rsidP="00AF72B6">
            <w:pPr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532E97">
              <w:rPr>
                <w:rFonts w:ascii="Tahoma" w:eastAsia="Times New Roman" w:hAnsi="Tahoma" w:cs="Tahoma"/>
                <w:sz w:val="12"/>
                <w:szCs w:val="1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A4333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A4333" w:rsidRDefault="00F06941" w:rsidP="00AF72B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F06941" w:rsidRPr="00507ED2" w:rsidTr="00F06941">
        <w:trPr>
          <w:trHeight w:val="420"/>
        </w:trPr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07ED2" w:rsidRDefault="00F06941" w:rsidP="00507ED2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941" w:rsidRPr="00507ED2" w:rsidRDefault="00F06941" w:rsidP="00507ED2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7ED2">
              <w:rPr>
                <w:rFonts w:ascii="Tahoma" w:eastAsia="Times New Roman" w:hAnsi="Tahoma" w:cs="Tahoma"/>
                <w:b/>
                <w:sz w:val="16"/>
                <w:szCs w:val="16"/>
              </w:rPr>
              <w:t>Итого: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07ED2" w:rsidRDefault="00F06941" w:rsidP="00AF72B6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07ED2" w:rsidRDefault="00F06941" w:rsidP="00AF72B6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1" w:rsidRPr="00507ED2" w:rsidRDefault="00F06941" w:rsidP="00AF72B6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</w:tr>
    </w:tbl>
    <w:p w:rsidR="00532E97" w:rsidRPr="00406E4D" w:rsidRDefault="00507ED2" w:rsidP="00532E97">
      <w:pPr>
        <w:tabs>
          <w:tab w:val="left" w:pos="4140"/>
        </w:tabs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507ED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Всего к оплате: </w:t>
      </w:r>
      <w:r w:rsidRPr="00507ED2">
        <w:rPr>
          <w:rFonts w:ascii="Tahoma" w:hAnsi="Tahoma" w:cs="Tahoma"/>
          <w:b/>
          <w:sz w:val="18"/>
          <w:szCs w:val="18"/>
        </w:rPr>
        <w:t>__________________ (______________________________________________) руб. ____ коп., в т.ч. НДС РФ по ставке 20% ________ (_______________________________) руб. ___ (____________) коп.</w:t>
      </w:r>
      <w:r w:rsidR="00532E97">
        <w:rPr>
          <w:rFonts w:ascii="Tahoma" w:eastAsia="Times New Roman" w:hAnsi="Tahoma" w:cs="Tahoma"/>
          <w:b/>
          <w:sz w:val="18"/>
          <w:szCs w:val="18"/>
          <w:lang w:eastAsia="ru-RU"/>
        </w:rPr>
        <w:br/>
      </w:r>
      <w:r w:rsidR="00532E97" w:rsidRPr="00406E4D">
        <w:rPr>
          <w:rFonts w:ascii="Tahoma" w:eastAsia="Times New Roman" w:hAnsi="Tahoma" w:cs="Tahoma"/>
          <w:b/>
          <w:sz w:val="18"/>
          <w:szCs w:val="18"/>
          <w:lang w:eastAsia="ru-RU"/>
        </w:rPr>
        <w:t>Сроки поставки Продукции:</w:t>
      </w:r>
      <w:r w:rsidR="00532E97" w:rsidRPr="00406E4D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532E97" w:rsidRPr="00406E4D">
        <w:rPr>
          <w:rFonts w:ascii="Tahoma" w:hAnsi="Tahoma" w:cs="Tahoma"/>
          <w:sz w:val="18"/>
          <w:szCs w:val="18"/>
        </w:rPr>
        <w:t xml:space="preserve">начало поставки: </w:t>
      </w:r>
      <w:r w:rsidR="002E10A3" w:rsidRPr="00406E4D">
        <w:rPr>
          <w:rFonts w:ascii="Tahoma" w:hAnsi="Tahoma" w:cs="Tahoma"/>
          <w:sz w:val="18"/>
          <w:szCs w:val="18"/>
        </w:rPr>
        <w:t>в течение 5 дней с даты заключения Договора</w:t>
      </w:r>
      <w:r w:rsidR="00532E97" w:rsidRPr="00406E4D">
        <w:rPr>
          <w:rFonts w:ascii="Tahoma" w:hAnsi="Tahoma" w:cs="Tahoma"/>
          <w:spacing w:val="-4"/>
          <w:sz w:val="18"/>
          <w:szCs w:val="18"/>
        </w:rPr>
        <w:t>.</w:t>
      </w:r>
      <w:r w:rsidR="00532E97" w:rsidRPr="00406E4D">
        <w:rPr>
          <w:rFonts w:ascii="Tahoma" w:hAnsi="Tahoma" w:cs="Tahoma"/>
          <w:sz w:val="18"/>
          <w:szCs w:val="18"/>
        </w:rPr>
        <w:t xml:space="preserve"> </w:t>
      </w:r>
      <w:r w:rsidR="00532E97" w:rsidRPr="00406E4D">
        <w:rPr>
          <w:rFonts w:ascii="Tahoma" w:hAnsi="Tahoma" w:cs="Tahoma"/>
          <w:sz w:val="18"/>
          <w:szCs w:val="18"/>
        </w:rPr>
        <w:br/>
        <w:t xml:space="preserve">Окончание поставки: </w:t>
      </w:r>
      <w:r w:rsidR="002E10A3" w:rsidRPr="00406E4D">
        <w:rPr>
          <w:rFonts w:ascii="Tahoma" w:hAnsi="Tahoma" w:cs="Tahoma"/>
          <w:sz w:val="18"/>
          <w:szCs w:val="18"/>
        </w:rPr>
        <w:t>в течение 30 дней с даты заключения Договора</w:t>
      </w:r>
      <w:r w:rsidR="00A50B2C" w:rsidRPr="00406E4D">
        <w:rPr>
          <w:rFonts w:ascii="Tahoma" w:eastAsia="Times New Roman" w:hAnsi="Tahoma" w:cs="Tahoma"/>
          <w:sz w:val="18"/>
          <w:szCs w:val="18"/>
          <w:lang w:eastAsia="ru-RU"/>
        </w:rPr>
        <w:t>.</w:t>
      </w:r>
      <w:bookmarkStart w:id="6" w:name="_GoBack"/>
      <w:bookmarkEnd w:id="6"/>
    </w:p>
    <w:p w:rsidR="00532E97" w:rsidRPr="00532E97" w:rsidRDefault="00532E97" w:rsidP="006A44B5">
      <w:pPr>
        <w:tabs>
          <w:tab w:val="left" w:pos="4140"/>
        </w:tabs>
        <w:rPr>
          <w:rFonts w:ascii="Tahoma" w:eastAsia="Times New Roman" w:hAnsi="Tahoma" w:cs="Tahoma"/>
          <w:sz w:val="18"/>
          <w:szCs w:val="18"/>
          <w:lang w:eastAsia="ru-RU"/>
        </w:rPr>
        <w:sectPr w:rsidR="00532E97" w:rsidRPr="00532E97" w:rsidSect="006A44B5">
          <w:pgSz w:w="16838" w:h="11906" w:orient="landscape"/>
          <w:pgMar w:top="709" w:right="1134" w:bottom="707" w:left="1134" w:header="708" w:footer="708" w:gutter="0"/>
          <w:cols w:space="708"/>
          <w:docGrid w:linePitch="360"/>
        </w:sectPr>
      </w:pPr>
      <w:r w:rsidRPr="00E3169A">
        <w:rPr>
          <w:rFonts w:ascii="Tahoma" w:eastAsia="Times New Roman" w:hAnsi="Tahoma" w:cs="Tahoma"/>
          <w:b/>
          <w:sz w:val="18"/>
          <w:szCs w:val="18"/>
          <w:lang w:eastAsia="ru-RU"/>
        </w:rPr>
        <w:t>Адрес поставки (сборки и установки) Продукции: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532E97">
        <w:rPr>
          <w:rFonts w:ascii="Tahoma" w:hAnsi="Tahoma" w:cs="Tahoma"/>
          <w:color w:val="000000"/>
          <w:spacing w:val="-4"/>
          <w:sz w:val="18"/>
          <w:szCs w:val="18"/>
        </w:rPr>
        <w:t>г. Екатеринбург, ул. Электриков, д. 16</w:t>
      </w:r>
      <w:r>
        <w:rPr>
          <w:rFonts w:ascii="Tahoma" w:hAnsi="Tahoma" w:cs="Tahoma"/>
          <w:color w:val="000000"/>
          <w:spacing w:val="-4"/>
          <w:sz w:val="18"/>
          <w:szCs w:val="18"/>
        </w:rPr>
        <w:t>.</w:t>
      </w:r>
    </w:p>
    <w:p w:rsidR="00B73FAA" w:rsidRDefault="00B73FAA" w:rsidP="00532E9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73FAA" w:rsidRPr="00915F1A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 w:rsidR="00A0332D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2</w:t>
      </w:r>
    </w:p>
    <w:p w:rsidR="00B73FAA" w:rsidRPr="00915F1A" w:rsidRDefault="00DE03F2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B73FAA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B73FAA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D32024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2023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B73FAA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8D3FEB" w:rsidRPr="00915F1A" w:rsidRDefault="008D3FEB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6A710F" w:rsidRPr="00915F1A" w:rsidRDefault="006A710F" w:rsidP="006A710F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r w:rsidR="00EA70E5">
        <w:rPr>
          <w:rFonts w:ascii="Tahoma" w:hAnsi="Tahoma" w:cs="Tahoma"/>
          <w:b/>
          <w:color w:val="000000" w:themeColor="text1"/>
          <w:sz w:val="20"/>
          <w:szCs w:val="20"/>
        </w:rPr>
        <w:t>Покупателя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6A710F" w:rsidRPr="00915F1A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293857" w:rsidRPr="00915F1A" w:rsidTr="00A14B1F"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93857" w:rsidRPr="00915F1A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93857" w:rsidRPr="00915F1A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710F" w:rsidRPr="00915F1A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6A710F" w:rsidRPr="00915F1A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915F1A" w:rsidRDefault="006A710F" w:rsidP="006A710F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915F1A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6A710F" w:rsidRPr="00915F1A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93857" w:rsidRPr="00915F1A" w:rsidTr="00A14B1F">
        <w:trPr>
          <w:trHeight w:val="71"/>
        </w:trPr>
        <w:tc>
          <w:tcPr>
            <w:tcW w:w="6629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81005E" w:rsidRPr="00915F1A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6A710F" w:rsidRPr="00915F1A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9E507D" w:rsidRDefault="009E507D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6A710F" w:rsidRPr="00915F1A" w:rsidTr="00D32024">
        <w:trPr>
          <w:trHeight w:val="71"/>
        </w:trPr>
        <w:tc>
          <w:tcPr>
            <w:tcW w:w="6487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  <w:r w:rsidR="00D3202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FE7C70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A50B2C" w:rsidRPr="00915F1A" w:rsidRDefault="00A50B2C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DE255C" w:rsidRDefault="00FE7C70" w:rsidP="00DE255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</w:t>
            </w:r>
            <w:r w:rsidR="00D3202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 </w:t>
            </w:r>
            <w:r w:rsidR="00A50B2C">
              <w:rPr>
                <w:rFonts w:ascii="Tahoma" w:hAnsi="Tahoma" w:cs="Tahoma"/>
                <w:sz w:val="20"/>
                <w:szCs w:val="20"/>
              </w:rPr>
              <w:t>/_____________/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6A710F" w:rsidRPr="00915F1A" w:rsidRDefault="00FE7C70" w:rsidP="00DE255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647" w:type="dxa"/>
          </w:tcPr>
          <w:p w:rsidR="00D32024" w:rsidRDefault="006A710F" w:rsidP="00D3202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  <w:r w:rsidR="00D3202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6A710F" w:rsidRPr="00915F1A" w:rsidRDefault="0081005E" w:rsidP="00D3202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6A710F" w:rsidRPr="00915F1A" w:rsidRDefault="006A710F" w:rsidP="00D3202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3F5F5A" w:rsidP="00D3202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A50B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Г.А. Козлов</w:t>
            </w:r>
            <w:r w:rsidR="006E12D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="00D3202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br/>
            </w:r>
            <w:r w:rsidR="006A710F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EC31F4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Default="006E12D2" w:rsidP="00DE25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A50B2C" w:rsidRDefault="00A50B2C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EC31F4" w:rsidRPr="00915F1A" w:rsidRDefault="00B73FAA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</w:t>
      </w:r>
      <w:r w:rsidR="00A0332D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3</w:t>
      </w:r>
    </w:p>
    <w:p w:rsidR="00EC31F4" w:rsidRPr="00915F1A" w:rsidRDefault="00DE03F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EC31F4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 </w:t>
      </w:r>
    </w:p>
    <w:p w:rsidR="00EC31F4" w:rsidRPr="00915F1A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781A09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DE255C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2023</w:t>
      </w:r>
      <w:r w:rsidR="003E5111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EC31F4" w:rsidRPr="00915F1A" w:rsidRDefault="00EC31F4" w:rsidP="00EC31F4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93857" w:rsidRPr="00915F1A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61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EC31F4" w:rsidRPr="00915F1A" w:rsidRDefault="00EC31F4" w:rsidP="00EC31F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3F5F5A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FB3FBE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EC31F4" w:rsidRPr="00915F1A" w:rsidRDefault="00EC31F4" w:rsidP="00EC31F4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C31F4" w:rsidRPr="00915F1A" w:rsidTr="00A14B1F">
        <w:trPr>
          <w:trHeight w:val="71"/>
        </w:trPr>
        <w:tc>
          <w:tcPr>
            <w:tcW w:w="6487" w:type="dxa"/>
          </w:tcPr>
          <w:p w:rsidR="00081217" w:rsidRPr="00915F1A" w:rsidRDefault="00081217" w:rsidP="005E0333">
            <w:pPr>
              <w:spacing w:after="160" w:line="259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EC31F4" w:rsidRPr="00915F1A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E0333" w:rsidRPr="00915F1A" w:rsidTr="005E0333">
        <w:trPr>
          <w:trHeight w:val="71"/>
        </w:trPr>
        <w:tc>
          <w:tcPr>
            <w:tcW w:w="6487" w:type="dxa"/>
          </w:tcPr>
          <w:p w:rsidR="005E0333" w:rsidRDefault="005E0333" w:rsidP="005E0333">
            <w:pPr>
              <w:spacing w:after="0" w:line="259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A50B2C" w:rsidRDefault="00A50B2C" w:rsidP="005E0333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A50B2C" w:rsidRDefault="00A50B2C" w:rsidP="005E0333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5E0333" w:rsidRDefault="005E0333" w:rsidP="005E0333">
            <w:pPr>
              <w:spacing w:after="0" w:line="24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E03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 </w:t>
            </w:r>
            <w:r w:rsidR="00A50B2C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/______________/</w:t>
            </w:r>
            <w:r w:rsidRPr="005E03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5E0333" w:rsidRPr="005E0333" w:rsidRDefault="005E0333" w:rsidP="005E0333">
            <w:pPr>
              <w:spacing w:after="160" w:line="259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E03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5E0333" w:rsidRDefault="005E0333" w:rsidP="000F62B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5E0333" w:rsidRPr="00915F1A" w:rsidRDefault="005E0333" w:rsidP="000F62B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5E0333" w:rsidRPr="00915F1A" w:rsidRDefault="005E0333" w:rsidP="000F62B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5E0333" w:rsidRPr="005E0333" w:rsidRDefault="005E0333" w:rsidP="000F62B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E03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A50B2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Г.А. Козлов</w:t>
            </w:r>
            <w:r w:rsidRPr="005E03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Pr="005E03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br/>
              <w:t>м.п.</w:t>
            </w:r>
          </w:p>
        </w:tc>
      </w:tr>
    </w:tbl>
    <w:p w:rsidR="00156A45" w:rsidRPr="00915F1A" w:rsidRDefault="00156A45" w:rsidP="003F5F5A">
      <w:pPr>
        <w:spacing w:after="160" w:line="259" w:lineRule="auto"/>
        <w:rPr>
          <w:rFonts w:ascii="Tahoma" w:hAnsi="Tahoma" w:cs="Tahoma"/>
          <w:color w:val="000000" w:themeColor="text1"/>
        </w:rPr>
      </w:pPr>
    </w:p>
    <w:sectPr w:rsidR="00156A45" w:rsidRPr="00915F1A" w:rsidSect="003F5F5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DC7" w:rsidRDefault="009D6DC7" w:rsidP="00E51EA1">
      <w:pPr>
        <w:spacing w:after="0" w:line="240" w:lineRule="auto"/>
      </w:pPr>
      <w:r>
        <w:separator/>
      </w:r>
    </w:p>
  </w:endnote>
  <w:endnote w:type="continuationSeparator" w:id="0">
    <w:p w:rsidR="009D6DC7" w:rsidRDefault="009D6DC7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DC7" w:rsidRDefault="009D6DC7" w:rsidP="00E51EA1">
      <w:pPr>
        <w:spacing w:after="0" w:line="240" w:lineRule="auto"/>
      </w:pPr>
      <w:r>
        <w:separator/>
      </w:r>
    </w:p>
  </w:footnote>
  <w:footnote w:type="continuationSeparator" w:id="0">
    <w:p w:rsidR="009D6DC7" w:rsidRDefault="009D6DC7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B7DC7"/>
    <w:multiLevelType w:val="multilevel"/>
    <w:tmpl w:val="2DFA1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6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26745DB"/>
    <w:multiLevelType w:val="multilevel"/>
    <w:tmpl w:val="4B265B4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35BF1A7B"/>
    <w:multiLevelType w:val="multilevel"/>
    <w:tmpl w:val="2A985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5E1BA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34153A7"/>
    <w:multiLevelType w:val="multilevel"/>
    <w:tmpl w:val="7D96651C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8FE6AB1"/>
    <w:multiLevelType w:val="multilevel"/>
    <w:tmpl w:val="B82857D2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D7E8E"/>
    <w:multiLevelType w:val="multilevel"/>
    <w:tmpl w:val="D794CC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8"/>
  </w:num>
  <w:num w:numId="5">
    <w:abstractNumId w:val="20"/>
  </w:num>
  <w:num w:numId="6">
    <w:abstractNumId w:val="22"/>
  </w:num>
  <w:num w:numId="7">
    <w:abstractNumId w:val="0"/>
  </w:num>
  <w:num w:numId="8">
    <w:abstractNumId w:val="2"/>
  </w:num>
  <w:num w:numId="9">
    <w:abstractNumId w:val="6"/>
  </w:num>
  <w:num w:numId="10">
    <w:abstractNumId w:val="24"/>
  </w:num>
  <w:num w:numId="11">
    <w:abstractNumId w:val="15"/>
  </w:num>
  <w:num w:numId="12">
    <w:abstractNumId w:val="17"/>
  </w:num>
  <w:num w:numId="13">
    <w:abstractNumId w:val="7"/>
  </w:num>
  <w:num w:numId="14">
    <w:abstractNumId w:val="3"/>
  </w:num>
  <w:num w:numId="15">
    <w:abstractNumId w:val="1"/>
  </w:num>
  <w:num w:numId="16">
    <w:abstractNumId w:val="4"/>
  </w:num>
  <w:num w:numId="17">
    <w:abstractNumId w:val="18"/>
  </w:num>
  <w:num w:numId="18">
    <w:abstractNumId w:val="10"/>
  </w:num>
  <w:num w:numId="19">
    <w:abstractNumId w:val="13"/>
  </w:num>
  <w:num w:numId="20">
    <w:abstractNumId w:val="21"/>
  </w:num>
  <w:num w:numId="21">
    <w:abstractNumId w:val="9"/>
  </w:num>
  <w:num w:numId="22">
    <w:abstractNumId w:val="11"/>
  </w:num>
  <w:num w:numId="23">
    <w:abstractNumId w:val="5"/>
  </w:num>
  <w:num w:numId="24">
    <w:abstractNumId w:val="25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1AB"/>
    <w:rsid w:val="0001399C"/>
    <w:rsid w:val="000166C8"/>
    <w:rsid w:val="00017229"/>
    <w:rsid w:val="00020CC6"/>
    <w:rsid w:val="00025A18"/>
    <w:rsid w:val="00045CFE"/>
    <w:rsid w:val="000466D2"/>
    <w:rsid w:val="00052727"/>
    <w:rsid w:val="0005315E"/>
    <w:rsid w:val="00055013"/>
    <w:rsid w:val="00060383"/>
    <w:rsid w:val="00064DA8"/>
    <w:rsid w:val="0006524B"/>
    <w:rsid w:val="00071564"/>
    <w:rsid w:val="000741F9"/>
    <w:rsid w:val="00081217"/>
    <w:rsid w:val="00081D86"/>
    <w:rsid w:val="00083905"/>
    <w:rsid w:val="00094970"/>
    <w:rsid w:val="0009785C"/>
    <w:rsid w:val="00097940"/>
    <w:rsid w:val="000A165A"/>
    <w:rsid w:val="000A7128"/>
    <w:rsid w:val="000B0A4D"/>
    <w:rsid w:val="000C1CCF"/>
    <w:rsid w:val="000C6EE1"/>
    <w:rsid w:val="000D070F"/>
    <w:rsid w:val="000D5533"/>
    <w:rsid w:val="000E446B"/>
    <w:rsid w:val="000E4BA4"/>
    <w:rsid w:val="000E673D"/>
    <w:rsid w:val="000F5237"/>
    <w:rsid w:val="00101A62"/>
    <w:rsid w:val="001037E2"/>
    <w:rsid w:val="00112AE8"/>
    <w:rsid w:val="001167CD"/>
    <w:rsid w:val="00117898"/>
    <w:rsid w:val="001209B1"/>
    <w:rsid w:val="00123789"/>
    <w:rsid w:val="00133453"/>
    <w:rsid w:val="00133D58"/>
    <w:rsid w:val="00136479"/>
    <w:rsid w:val="00140BCE"/>
    <w:rsid w:val="00144164"/>
    <w:rsid w:val="00147E1C"/>
    <w:rsid w:val="00156A45"/>
    <w:rsid w:val="00160B70"/>
    <w:rsid w:val="001636D9"/>
    <w:rsid w:val="00173F6D"/>
    <w:rsid w:val="00177D2B"/>
    <w:rsid w:val="00183F19"/>
    <w:rsid w:val="001902B1"/>
    <w:rsid w:val="00195357"/>
    <w:rsid w:val="001A1147"/>
    <w:rsid w:val="001B2491"/>
    <w:rsid w:val="001C7055"/>
    <w:rsid w:val="001C728D"/>
    <w:rsid w:val="001C7429"/>
    <w:rsid w:val="001D28A5"/>
    <w:rsid w:val="001D3D24"/>
    <w:rsid w:val="001D53EE"/>
    <w:rsid w:val="001D7367"/>
    <w:rsid w:val="001E5B85"/>
    <w:rsid w:val="001F723C"/>
    <w:rsid w:val="002075DD"/>
    <w:rsid w:val="00210F78"/>
    <w:rsid w:val="0021215B"/>
    <w:rsid w:val="0022030F"/>
    <w:rsid w:val="002305C8"/>
    <w:rsid w:val="00232089"/>
    <w:rsid w:val="0023545E"/>
    <w:rsid w:val="002373BF"/>
    <w:rsid w:val="00237C85"/>
    <w:rsid w:val="002423D0"/>
    <w:rsid w:val="00250D39"/>
    <w:rsid w:val="002514D2"/>
    <w:rsid w:val="00252222"/>
    <w:rsid w:val="00252470"/>
    <w:rsid w:val="00252501"/>
    <w:rsid w:val="00260FAB"/>
    <w:rsid w:val="002641DB"/>
    <w:rsid w:val="00266156"/>
    <w:rsid w:val="00271720"/>
    <w:rsid w:val="0027262A"/>
    <w:rsid w:val="00275DDB"/>
    <w:rsid w:val="00281003"/>
    <w:rsid w:val="0028150C"/>
    <w:rsid w:val="002902CB"/>
    <w:rsid w:val="00291B5C"/>
    <w:rsid w:val="00293857"/>
    <w:rsid w:val="002A002D"/>
    <w:rsid w:val="002B69AA"/>
    <w:rsid w:val="002B6E4A"/>
    <w:rsid w:val="002C7807"/>
    <w:rsid w:val="002D6D74"/>
    <w:rsid w:val="002E10A3"/>
    <w:rsid w:val="002E23FA"/>
    <w:rsid w:val="002E2B0E"/>
    <w:rsid w:val="002E3B3F"/>
    <w:rsid w:val="002E4A9C"/>
    <w:rsid w:val="002E4B3F"/>
    <w:rsid w:val="002E6474"/>
    <w:rsid w:val="003019B5"/>
    <w:rsid w:val="00302367"/>
    <w:rsid w:val="00306099"/>
    <w:rsid w:val="00313A8B"/>
    <w:rsid w:val="00323799"/>
    <w:rsid w:val="003404E2"/>
    <w:rsid w:val="00340E36"/>
    <w:rsid w:val="00345DD9"/>
    <w:rsid w:val="003478EA"/>
    <w:rsid w:val="00362990"/>
    <w:rsid w:val="0036419E"/>
    <w:rsid w:val="0036606D"/>
    <w:rsid w:val="00366E2D"/>
    <w:rsid w:val="00370E1A"/>
    <w:rsid w:val="00385134"/>
    <w:rsid w:val="00385E65"/>
    <w:rsid w:val="003908F8"/>
    <w:rsid w:val="00397C94"/>
    <w:rsid w:val="003A03BF"/>
    <w:rsid w:val="003A740E"/>
    <w:rsid w:val="003B6243"/>
    <w:rsid w:val="003C427C"/>
    <w:rsid w:val="003D0990"/>
    <w:rsid w:val="003D1F40"/>
    <w:rsid w:val="003D3893"/>
    <w:rsid w:val="003D390D"/>
    <w:rsid w:val="003E3FFB"/>
    <w:rsid w:val="003E5111"/>
    <w:rsid w:val="003E793B"/>
    <w:rsid w:val="003F5301"/>
    <w:rsid w:val="003F5504"/>
    <w:rsid w:val="003F5F5A"/>
    <w:rsid w:val="003F6286"/>
    <w:rsid w:val="003F736A"/>
    <w:rsid w:val="003F74A4"/>
    <w:rsid w:val="00406E4D"/>
    <w:rsid w:val="00413C5B"/>
    <w:rsid w:val="00413D94"/>
    <w:rsid w:val="004225B0"/>
    <w:rsid w:val="0042283A"/>
    <w:rsid w:val="0043392B"/>
    <w:rsid w:val="004341B5"/>
    <w:rsid w:val="00434C61"/>
    <w:rsid w:val="00436949"/>
    <w:rsid w:val="00440C6C"/>
    <w:rsid w:val="0044137D"/>
    <w:rsid w:val="0044270A"/>
    <w:rsid w:val="0044381C"/>
    <w:rsid w:val="00445945"/>
    <w:rsid w:val="00452EC8"/>
    <w:rsid w:val="00475A98"/>
    <w:rsid w:val="0048412A"/>
    <w:rsid w:val="00486BB8"/>
    <w:rsid w:val="00490166"/>
    <w:rsid w:val="00497680"/>
    <w:rsid w:val="004C1DC2"/>
    <w:rsid w:val="004C1E98"/>
    <w:rsid w:val="004D4A46"/>
    <w:rsid w:val="004D7C3C"/>
    <w:rsid w:val="004E1ECD"/>
    <w:rsid w:val="004F4A32"/>
    <w:rsid w:val="004F6663"/>
    <w:rsid w:val="005076A6"/>
    <w:rsid w:val="00507ED2"/>
    <w:rsid w:val="00511041"/>
    <w:rsid w:val="00515EE8"/>
    <w:rsid w:val="00517BC2"/>
    <w:rsid w:val="00526E61"/>
    <w:rsid w:val="005278F7"/>
    <w:rsid w:val="00527DEE"/>
    <w:rsid w:val="00532E97"/>
    <w:rsid w:val="00540551"/>
    <w:rsid w:val="0054636B"/>
    <w:rsid w:val="00551BFD"/>
    <w:rsid w:val="00554D0E"/>
    <w:rsid w:val="00564994"/>
    <w:rsid w:val="00565547"/>
    <w:rsid w:val="00567F31"/>
    <w:rsid w:val="0057027B"/>
    <w:rsid w:val="005717C1"/>
    <w:rsid w:val="0057610F"/>
    <w:rsid w:val="00586176"/>
    <w:rsid w:val="00591088"/>
    <w:rsid w:val="005947A4"/>
    <w:rsid w:val="00594AC3"/>
    <w:rsid w:val="00595397"/>
    <w:rsid w:val="005A35B1"/>
    <w:rsid w:val="005A3B7F"/>
    <w:rsid w:val="005A66FB"/>
    <w:rsid w:val="005B100B"/>
    <w:rsid w:val="005C5C89"/>
    <w:rsid w:val="005D17A4"/>
    <w:rsid w:val="005D64E5"/>
    <w:rsid w:val="005E0333"/>
    <w:rsid w:val="005F0500"/>
    <w:rsid w:val="006066E9"/>
    <w:rsid w:val="00615D32"/>
    <w:rsid w:val="00617B3D"/>
    <w:rsid w:val="006263B7"/>
    <w:rsid w:val="0062762C"/>
    <w:rsid w:val="00631A95"/>
    <w:rsid w:val="00632BB7"/>
    <w:rsid w:val="0063337E"/>
    <w:rsid w:val="0063536A"/>
    <w:rsid w:val="00635504"/>
    <w:rsid w:val="00637AB0"/>
    <w:rsid w:val="0064275D"/>
    <w:rsid w:val="0064342D"/>
    <w:rsid w:val="00645DE9"/>
    <w:rsid w:val="00645E15"/>
    <w:rsid w:val="0065397F"/>
    <w:rsid w:val="006561AB"/>
    <w:rsid w:val="00663514"/>
    <w:rsid w:val="0066662C"/>
    <w:rsid w:val="00666D1F"/>
    <w:rsid w:val="006679F2"/>
    <w:rsid w:val="0067390D"/>
    <w:rsid w:val="00676C1B"/>
    <w:rsid w:val="00677650"/>
    <w:rsid w:val="00677E84"/>
    <w:rsid w:val="00684094"/>
    <w:rsid w:val="00690C98"/>
    <w:rsid w:val="006A3C6A"/>
    <w:rsid w:val="006A44B5"/>
    <w:rsid w:val="006A5CD8"/>
    <w:rsid w:val="006A710F"/>
    <w:rsid w:val="006A7144"/>
    <w:rsid w:val="006C1F30"/>
    <w:rsid w:val="006D0EE8"/>
    <w:rsid w:val="006D2C2E"/>
    <w:rsid w:val="006D5C79"/>
    <w:rsid w:val="006E12D2"/>
    <w:rsid w:val="006E67E4"/>
    <w:rsid w:val="00704B60"/>
    <w:rsid w:val="00714329"/>
    <w:rsid w:val="00714FDD"/>
    <w:rsid w:val="00715FA6"/>
    <w:rsid w:val="007172F4"/>
    <w:rsid w:val="00717B94"/>
    <w:rsid w:val="00721C68"/>
    <w:rsid w:val="00721C89"/>
    <w:rsid w:val="00733B47"/>
    <w:rsid w:val="00734363"/>
    <w:rsid w:val="00734D45"/>
    <w:rsid w:val="00737CD2"/>
    <w:rsid w:val="0074060F"/>
    <w:rsid w:val="00743499"/>
    <w:rsid w:val="007461CA"/>
    <w:rsid w:val="00751C59"/>
    <w:rsid w:val="007535FC"/>
    <w:rsid w:val="007579E2"/>
    <w:rsid w:val="00757B66"/>
    <w:rsid w:val="00757D70"/>
    <w:rsid w:val="00770ACA"/>
    <w:rsid w:val="00770D4B"/>
    <w:rsid w:val="007723FE"/>
    <w:rsid w:val="00780415"/>
    <w:rsid w:val="00781A09"/>
    <w:rsid w:val="00782970"/>
    <w:rsid w:val="00783D82"/>
    <w:rsid w:val="00785E7F"/>
    <w:rsid w:val="00786627"/>
    <w:rsid w:val="007A1B22"/>
    <w:rsid w:val="007A21EA"/>
    <w:rsid w:val="007A3EFC"/>
    <w:rsid w:val="007A4A8E"/>
    <w:rsid w:val="007A6B6D"/>
    <w:rsid w:val="007B3A9C"/>
    <w:rsid w:val="007B597F"/>
    <w:rsid w:val="007C303F"/>
    <w:rsid w:val="007C7336"/>
    <w:rsid w:val="007D1432"/>
    <w:rsid w:val="007D17AA"/>
    <w:rsid w:val="007D5113"/>
    <w:rsid w:val="007D5D47"/>
    <w:rsid w:val="007E3BC2"/>
    <w:rsid w:val="007F0C1F"/>
    <w:rsid w:val="007F1116"/>
    <w:rsid w:val="00804D17"/>
    <w:rsid w:val="00805DF6"/>
    <w:rsid w:val="008066E3"/>
    <w:rsid w:val="0081005E"/>
    <w:rsid w:val="0081006C"/>
    <w:rsid w:val="008162C5"/>
    <w:rsid w:val="00821AE7"/>
    <w:rsid w:val="00831B9A"/>
    <w:rsid w:val="0083522A"/>
    <w:rsid w:val="00836451"/>
    <w:rsid w:val="00836C03"/>
    <w:rsid w:val="00836C30"/>
    <w:rsid w:val="00842DE5"/>
    <w:rsid w:val="00854F36"/>
    <w:rsid w:val="00867E1D"/>
    <w:rsid w:val="00872952"/>
    <w:rsid w:val="00880AD1"/>
    <w:rsid w:val="00882EC4"/>
    <w:rsid w:val="008866E8"/>
    <w:rsid w:val="00891FF3"/>
    <w:rsid w:val="008A30EA"/>
    <w:rsid w:val="008B02C5"/>
    <w:rsid w:val="008B2102"/>
    <w:rsid w:val="008B2E66"/>
    <w:rsid w:val="008B4AE7"/>
    <w:rsid w:val="008C2C70"/>
    <w:rsid w:val="008C6318"/>
    <w:rsid w:val="008D03C5"/>
    <w:rsid w:val="008D0737"/>
    <w:rsid w:val="008D155E"/>
    <w:rsid w:val="008D3148"/>
    <w:rsid w:val="008D3FEB"/>
    <w:rsid w:val="008E28BD"/>
    <w:rsid w:val="008F21EF"/>
    <w:rsid w:val="008F23DC"/>
    <w:rsid w:val="008F43A6"/>
    <w:rsid w:val="008F67FF"/>
    <w:rsid w:val="0091090D"/>
    <w:rsid w:val="00912C5D"/>
    <w:rsid w:val="00915F1A"/>
    <w:rsid w:val="00925F03"/>
    <w:rsid w:val="0093311B"/>
    <w:rsid w:val="00933DE5"/>
    <w:rsid w:val="009345D8"/>
    <w:rsid w:val="00936A71"/>
    <w:rsid w:val="00937493"/>
    <w:rsid w:val="00955C77"/>
    <w:rsid w:val="00957B47"/>
    <w:rsid w:val="00966205"/>
    <w:rsid w:val="0096791A"/>
    <w:rsid w:val="009754C2"/>
    <w:rsid w:val="009759C7"/>
    <w:rsid w:val="00983228"/>
    <w:rsid w:val="00985581"/>
    <w:rsid w:val="00991764"/>
    <w:rsid w:val="009A09BF"/>
    <w:rsid w:val="009A6002"/>
    <w:rsid w:val="009B1C11"/>
    <w:rsid w:val="009B2AAA"/>
    <w:rsid w:val="009B450B"/>
    <w:rsid w:val="009D5A84"/>
    <w:rsid w:val="009D5ABD"/>
    <w:rsid w:val="009D66A1"/>
    <w:rsid w:val="009D6DC7"/>
    <w:rsid w:val="009E3FA1"/>
    <w:rsid w:val="009E507D"/>
    <w:rsid w:val="009F04DA"/>
    <w:rsid w:val="009F30F8"/>
    <w:rsid w:val="009F598D"/>
    <w:rsid w:val="009F5FF1"/>
    <w:rsid w:val="00A01B9B"/>
    <w:rsid w:val="00A02E2B"/>
    <w:rsid w:val="00A0332D"/>
    <w:rsid w:val="00A110C4"/>
    <w:rsid w:val="00A14B1F"/>
    <w:rsid w:val="00A17E0E"/>
    <w:rsid w:val="00A2193F"/>
    <w:rsid w:val="00A22A05"/>
    <w:rsid w:val="00A3204F"/>
    <w:rsid w:val="00A358B0"/>
    <w:rsid w:val="00A40B38"/>
    <w:rsid w:val="00A43075"/>
    <w:rsid w:val="00A47455"/>
    <w:rsid w:val="00A50B2C"/>
    <w:rsid w:val="00A52824"/>
    <w:rsid w:val="00A61481"/>
    <w:rsid w:val="00A655B4"/>
    <w:rsid w:val="00A678C4"/>
    <w:rsid w:val="00A74C5E"/>
    <w:rsid w:val="00A779BE"/>
    <w:rsid w:val="00A855FD"/>
    <w:rsid w:val="00A90386"/>
    <w:rsid w:val="00A93751"/>
    <w:rsid w:val="00AA1E28"/>
    <w:rsid w:val="00AC072B"/>
    <w:rsid w:val="00AC563C"/>
    <w:rsid w:val="00AC76C0"/>
    <w:rsid w:val="00AD1ED8"/>
    <w:rsid w:val="00AD2702"/>
    <w:rsid w:val="00AD4956"/>
    <w:rsid w:val="00AD7B26"/>
    <w:rsid w:val="00AE4FCA"/>
    <w:rsid w:val="00AE5A17"/>
    <w:rsid w:val="00AF0E2B"/>
    <w:rsid w:val="00B009B4"/>
    <w:rsid w:val="00B07D5F"/>
    <w:rsid w:val="00B120EF"/>
    <w:rsid w:val="00B15D70"/>
    <w:rsid w:val="00B21FF1"/>
    <w:rsid w:val="00B256EB"/>
    <w:rsid w:val="00B26F36"/>
    <w:rsid w:val="00B31961"/>
    <w:rsid w:val="00B346A1"/>
    <w:rsid w:val="00B34702"/>
    <w:rsid w:val="00B364AA"/>
    <w:rsid w:val="00B44FA7"/>
    <w:rsid w:val="00B46B64"/>
    <w:rsid w:val="00B61CED"/>
    <w:rsid w:val="00B70645"/>
    <w:rsid w:val="00B73573"/>
    <w:rsid w:val="00B73FAA"/>
    <w:rsid w:val="00B74313"/>
    <w:rsid w:val="00B74488"/>
    <w:rsid w:val="00B820A6"/>
    <w:rsid w:val="00B827A4"/>
    <w:rsid w:val="00B876F0"/>
    <w:rsid w:val="00B8775A"/>
    <w:rsid w:val="00B93CE9"/>
    <w:rsid w:val="00B94BEE"/>
    <w:rsid w:val="00BA1864"/>
    <w:rsid w:val="00BA720A"/>
    <w:rsid w:val="00BC4B50"/>
    <w:rsid w:val="00BD05E8"/>
    <w:rsid w:val="00BD20B3"/>
    <w:rsid w:val="00BD3CBA"/>
    <w:rsid w:val="00BD4547"/>
    <w:rsid w:val="00BD4E6B"/>
    <w:rsid w:val="00BE1E76"/>
    <w:rsid w:val="00BE5F97"/>
    <w:rsid w:val="00BF1422"/>
    <w:rsid w:val="00C001A9"/>
    <w:rsid w:val="00C01895"/>
    <w:rsid w:val="00C01DB4"/>
    <w:rsid w:val="00C0427B"/>
    <w:rsid w:val="00C0496B"/>
    <w:rsid w:val="00C16F37"/>
    <w:rsid w:val="00C23744"/>
    <w:rsid w:val="00C2503E"/>
    <w:rsid w:val="00C27676"/>
    <w:rsid w:val="00C30294"/>
    <w:rsid w:val="00C30AED"/>
    <w:rsid w:val="00C33257"/>
    <w:rsid w:val="00C36768"/>
    <w:rsid w:val="00C37D44"/>
    <w:rsid w:val="00C50392"/>
    <w:rsid w:val="00C63BD4"/>
    <w:rsid w:val="00C71567"/>
    <w:rsid w:val="00C7657A"/>
    <w:rsid w:val="00C84CA4"/>
    <w:rsid w:val="00C86C7D"/>
    <w:rsid w:val="00C90BB7"/>
    <w:rsid w:val="00C959A7"/>
    <w:rsid w:val="00CA72C0"/>
    <w:rsid w:val="00CB167D"/>
    <w:rsid w:val="00CC7CE2"/>
    <w:rsid w:val="00CD04FB"/>
    <w:rsid w:val="00CD7C54"/>
    <w:rsid w:val="00CE42DB"/>
    <w:rsid w:val="00CE6324"/>
    <w:rsid w:val="00CF1261"/>
    <w:rsid w:val="00D03446"/>
    <w:rsid w:val="00D06687"/>
    <w:rsid w:val="00D069ED"/>
    <w:rsid w:val="00D06DB6"/>
    <w:rsid w:val="00D10C97"/>
    <w:rsid w:val="00D123B2"/>
    <w:rsid w:val="00D158CB"/>
    <w:rsid w:val="00D15E15"/>
    <w:rsid w:val="00D254E8"/>
    <w:rsid w:val="00D262C5"/>
    <w:rsid w:val="00D26F5C"/>
    <w:rsid w:val="00D32024"/>
    <w:rsid w:val="00D34308"/>
    <w:rsid w:val="00D42756"/>
    <w:rsid w:val="00D46566"/>
    <w:rsid w:val="00D52BD3"/>
    <w:rsid w:val="00D54E54"/>
    <w:rsid w:val="00D562C5"/>
    <w:rsid w:val="00D65378"/>
    <w:rsid w:val="00D66E2F"/>
    <w:rsid w:val="00D71669"/>
    <w:rsid w:val="00D741E8"/>
    <w:rsid w:val="00D75A9B"/>
    <w:rsid w:val="00D76737"/>
    <w:rsid w:val="00D851B0"/>
    <w:rsid w:val="00D924ED"/>
    <w:rsid w:val="00D966F0"/>
    <w:rsid w:val="00DA1BE2"/>
    <w:rsid w:val="00DA58DA"/>
    <w:rsid w:val="00DB1128"/>
    <w:rsid w:val="00DB4B42"/>
    <w:rsid w:val="00DB56FB"/>
    <w:rsid w:val="00DC08E8"/>
    <w:rsid w:val="00DC5D57"/>
    <w:rsid w:val="00DD27CE"/>
    <w:rsid w:val="00DE03F2"/>
    <w:rsid w:val="00DE255C"/>
    <w:rsid w:val="00DE303F"/>
    <w:rsid w:val="00DE5A35"/>
    <w:rsid w:val="00DE5E1D"/>
    <w:rsid w:val="00DE6EEE"/>
    <w:rsid w:val="00DF2CC2"/>
    <w:rsid w:val="00E036AD"/>
    <w:rsid w:val="00E05B8D"/>
    <w:rsid w:val="00E135D5"/>
    <w:rsid w:val="00E20B80"/>
    <w:rsid w:val="00E265E3"/>
    <w:rsid w:val="00E26FB0"/>
    <w:rsid w:val="00E3169A"/>
    <w:rsid w:val="00E3188D"/>
    <w:rsid w:val="00E31AC6"/>
    <w:rsid w:val="00E3294B"/>
    <w:rsid w:val="00E36B29"/>
    <w:rsid w:val="00E376A6"/>
    <w:rsid w:val="00E40F22"/>
    <w:rsid w:val="00E41989"/>
    <w:rsid w:val="00E51EA1"/>
    <w:rsid w:val="00E5502E"/>
    <w:rsid w:val="00E56115"/>
    <w:rsid w:val="00E60008"/>
    <w:rsid w:val="00E60441"/>
    <w:rsid w:val="00E62657"/>
    <w:rsid w:val="00E6508B"/>
    <w:rsid w:val="00E66CA7"/>
    <w:rsid w:val="00E77F86"/>
    <w:rsid w:val="00E873A9"/>
    <w:rsid w:val="00E90180"/>
    <w:rsid w:val="00E94BB9"/>
    <w:rsid w:val="00E95D75"/>
    <w:rsid w:val="00E971C5"/>
    <w:rsid w:val="00EA6B6F"/>
    <w:rsid w:val="00EA70E5"/>
    <w:rsid w:val="00EC1DE9"/>
    <w:rsid w:val="00EC31F4"/>
    <w:rsid w:val="00ED5FBA"/>
    <w:rsid w:val="00EE2EB7"/>
    <w:rsid w:val="00EE7A67"/>
    <w:rsid w:val="00EF0329"/>
    <w:rsid w:val="00EF32EF"/>
    <w:rsid w:val="00F04A55"/>
    <w:rsid w:val="00F06941"/>
    <w:rsid w:val="00F07FBC"/>
    <w:rsid w:val="00F2447A"/>
    <w:rsid w:val="00F25C8A"/>
    <w:rsid w:val="00F2679E"/>
    <w:rsid w:val="00F31B3A"/>
    <w:rsid w:val="00F36773"/>
    <w:rsid w:val="00F42859"/>
    <w:rsid w:val="00F45B5E"/>
    <w:rsid w:val="00F47B91"/>
    <w:rsid w:val="00F573E6"/>
    <w:rsid w:val="00F666ED"/>
    <w:rsid w:val="00F67280"/>
    <w:rsid w:val="00F74B68"/>
    <w:rsid w:val="00F75ECC"/>
    <w:rsid w:val="00F7783A"/>
    <w:rsid w:val="00F9267F"/>
    <w:rsid w:val="00FA7807"/>
    <w:rsid w:val="00FB07A7"/>
    <w:rsid w:val="00FB2F1A"/>
    <w:rsid w:val="00FB3FBE"/>
    <w:rsid w:val="00FC06C4"/>
    <w:rsid w:val="00FC2941"/>
    <w:rsid w:val="00FC4CDD"/>
    <w:rsid w:val="00FC5C13"/>
    <w:rsid w:val="00FD2759"/>
    <w:rsid w:val="00FD5021"/>
    <w:rsid w:val="00FE1B4F"/>
    <w:rsid w:val="00FE239F"/>
    <w:rsid w:val="00FE43FB"/>
    <w:rsid w:val="00FE7C70"/>
    <w:rsid w:val="00FF3E52"/>
    <w:rsid w:val="00FF56FE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40DF4-55B4-45B4-B23E-E2966651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styleId="af5">
    <w:name w:val="Hyperlink"/>
    <w:rsid w:val="00DE5A35"/>
    <w:rPr>
      <w:rFonts w:cs="Times New Roman"/>
      <w:color w:val="0000FF"/>
      <w:u w:val="single"/>
    </w:rPr>
  </w:style>
  <w:style w:type="paragraph" w:customStyle="1" w:styleId="Default">
    <w:name w:val="Default"/>
    <w:rsid w:val="007579E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f6">
    <w:name w:val="header"/>
    <w:basedOn w:val="a2"/>
    <w:link w:val="af7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3"/>
    <w:link w:val="af6"/>
    <w:uiPriority w:val="99"/>
    <w:rsid w:val="00081217"/>
    <w:rPr>
      <w:rFonts w:ascii="Calibri" w:eastAsia="Calibri" w:hAnsi="Calibri" w:cs="Times New Roman"/>
    </w:rPr>
  </w:style>
  <w:style w:type="paragraph" w:styleId="af8">
    <w:name w:val="footer"/>
    <w:basedOn w:val="a2"/>
    <w:link w:val="af9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3"/>
    <w:link w:val="af8"/>
    <w:uiPriority w:val="99"/>
    <w:rsid w:val="00081217"/>
    <w:rPr>
      <w:rFonts w:ascii="Calibri" w:eastAsia="Calibri" w:hAnsi="Calibri" w:cs="Times New Roman"/>
    </w:rPr>
  </w:style>
  <w:style w:type="character" w:customStyle="1" w:styleId="23">
    <w:name w:val="Стиль2"/>
    <w:uiPriority w:val="1"/>
    <w:rsid w:val="000741F9"/>
    <w:rPr>
      <w:rFonts w:ascii="Times New Roman" w:hAnsi="Times New Roman"/>
      <w:sz w:val="22"/>
    </w:rPr>
  </w:style>
  <w:style w:type="paragraph" w:styleId="afa">
    <w:name w:val="Title"/>
    <w:basedOn w:val="a2"/>
    <w:link w:val="afb"/>
    <w:qFormat/>
    <w:rsid w:val="005717C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b">
    <w:name w:val="Заголовок Знак"/>
    <w:basedOn w:val="a3"/>
    <w:link w:val="afa"/>
    <w:rsid w:val="005717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componentheading1">
    <w:name w:val="componentheading1"/>
    <w:rsid w:val="00CE6324"/>
    <w:rPr>
      <w:b/>
      <w:bCs/>
      <w:color w:val="007236"/>
      <w:sz w:val="21"/>
      <w:szCs w:val="21"/>
    </w:rPr>
  </w:style>
  <w:style w:type="character" w:customStyle="1" w:styleId="afc">
    <w:name w:val="Основной шрифт"/>
    <w:semiHidden/>
    <w:rsid w:val="00D32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AEFB8-05CC-4FE1-8AAE-18D1300E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5280</Words>
  <Characters>30097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Бабикова Наталья Владимировна</cp:lastModifiedBy>
  <cp:revision>7</cp:revision>
  <cp:lastPrinted>2023-02-13T04:58:00Z</cp:lastPrinted>
  <dcterms:created xsi:type="dcterms:W3CDTF">2023-02-02T05:14:00Z</dcterms:created>
  <dcterms:modified xsi:type="dcterms:W3CDTF">2023-02-21T08:11:00Z</dcterms:modified>
</cp:coreProperties>
</file>